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70A4" w14:textId="07E12316" w:rsidR="00232890" w:rsidRDefault="00232890">
      <w:pPr>
        <w:rPr>
          <w:rFonts w:ascii="Trebuchet MS" w:hAnsi="Trebuchet MS"/>
          <w:b/>
          <w:bCs/>
          <w:w w:val="85"/>
          <w:sz w:val="32"/>
          <w:szCs w:val="32"/>
        </w:rPr>
      </w:pPr>
      <w:bookmarkStart w:id="0" w:name="_Hlk151973431"/>
      <w:r w:rsidRPr="00232890">
        <w:rPr>
          <w:rFonts w:ascii="Trebuchet MS" w:hAnsi="Trebuchet MS"/>
          <w:noProof/>
          <w:w w:val="85"/>
        </w:rPr>
        <w:drawing>
          <wp:anchor distT="0" distB="0" distL="114300" distR="114300" simplePos="0" relativeHeight="251658240" behindDoc="0" locked="0" layoutInCell="1" allowOverlap="1" wp14:anchorId="49A77B32" wp14:editId="605198EA">
            <wp:simplePos x="0" y="0"/>
            <wp:positionH relativeFrom="margin">
              <wp:align>right</wp:align>
            </wp:positionH>
            <wp:positionV relativeFrom="paragraph">
              <wp:posOffset>7620</wp:posOffset>
            </wp:positionV>
            <wp:extent cx="1442720" cy="1508760"/>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2A8C8" w14:textId="1E3CE544" w:rsidR="009276E1" w:rsidRPr="00232890" w:rsidRDefault="009276E1">
      <w:pPr>
        <w:rPr>
          <w:rFonts w:ascii="Trebuchet MS" w:hAnsi="Trebuchet MS"/>
          <w:b/>
          <w:bCs/>
          <w:w w:val="85"/>
          <w:sz w:val="32"/>
          <w:szCs w:val="32"/>
        </w:rPr>
      </w:pPr>
      <w:r w:rsidRPr="00232890">
        <w:rPr>
          <w:rFonts w:ascii="Trebuchet MS" w:hAnsi="Trebuchet MS"/>
          <w:b/>
          <w:bCs/>
          <w:w w:val="85"/>
          <w:sz w:val="32"/>
          <w:szCs w:val="32"/>
        </w:rPr>
        <w:t>Assemblée des militant</w:t>
      </w:r>
      <w:r w:rsidR="00232890">
        <w:rPr>
          <w:rFonts w:ascii="Trebuchet MS" w:hAnsi="Trebuchet MS"/>
          <w:b/>
          <w:bCs/>
          <w:w w:val="85"/>
          <w:sz w:val="32"/>
          <w:szCs w:val="32"/>
        </w:rPr>
        <w:t>·</w:t>
      </w:r>
      <w:r w:rsidRPr="00232890">
        <w:rPr>
          <w:rFonts w:ascii="Trebuchet MS" w:hAnsi="Trebuchet MS"/>
          <w:b/>
          <w:bCs/>
          <w:w w:val="85"/>
          <w:sz w:val="32"/>
          <w:szCs w:val="32"/>
        </w:rPr>
        <w:t>e</w:t>
      </w:r>
      <w:r w:rsidR="00232890">
        <w:rPr>
          <w:rFonts w:ascii="Trebuchet MS" w:hAnsi="Trebuchet MS"/>
          <w:b/>
          <w:bCs/>
          <w:w w:val="85"/>
          <w:sz w:val="32"/>
          <w:szCs w:val="32"/>
        </w:rPr>
        <w:t>·</w:t>
      </w:r>
      <w:r w:rsidRPr="00232890">
        <w:rPr>
          <w:rFonts w:ascii="Trebuchet MS" w:hAnsi="Trebuchet MS"/>
          <w:b/>
          <w:bCs/>
          <w:w w:val="85"/>
          <w:sz w:val="32"/>
          <w:szCs w:val="32"/>
        </w:rPr>
        <w:t>s du Non Marchand</w:t>
      </w:r>
    </w:p>
    <w:p w14:paraId="3FF1E909" w14:textId="630BAB27" w:rsidR="003B588F" w:rsidRDefault="00232890">
      <w:pPr>
        <w:rPr>
          <w:rFonts w:ascii="Trebuchet MS" w:hAnsi="Trebuchet MS"/>
          <w:w w:val="85"/>
          <w:sz w:val="24"/>
          <w:szCs w:val="24"/>
        </w:rPr>
      </w:pPr>
      <w:r>
        <w:rPr>
          <w:rFonts w:ascii="Trebuchet MS" w:hAnsi="Trebuchet MS"/>
          <w:w w:val="85"/>
          <w:sz w:val="24"/>
          <w:szCs w:val="24"/>
        </w:rPr>
        <w:t>30 novembre 2023</w:t>
      </w:r>
    </w:p>
    <w:p w14:paraId="51B1DECB" w14:textId="77777777" w:rsidR="00232890" w:rsidRPr="00232890" w:rsidRDefault="00232890">
      <w:pPr>
        <w:rPr>
          <w:rFonts w:ascii="Trebuchet MS" w:hAnsi="Trebuchet MS"/>
          <w:w w:val="85"/>
          <w:sz w:val="24"/>
          <w:szCs w:val="24"/>
        </w:rPr>
      </w:pPr>
    </w:p>
    <w:p w14:paraId="70DB83C7" w14:textId="72728B39" w:rsidR="009276E1" w:rsidRPr="007B7256" w:rsidRDefault="009276E1" w:rsidP="00232890">
      <w:pPr>
        <w:pBdr>
          <w:bottom w:val="single" w:sz="4" w:space="1" w:color="auto"/>
        </w:pBdr>
        <w:spacing w:after="0"/>
        <w:rPr>
          <w:rFonts w:ascii="Trebuchet MS" w:hAnsi="Trebuchet MS"/>
          <w:b/>
          <w:bCs/>
          <w:w w:val="85"/>
          <w:sz w:val="40"/>
          <w:szCs w:val="40"/>
        </w:rPr>
      </w:pPr>
      <w:r w:rsidRPr="007B7256">
        <w:rPr>
          <w:rFonts w:ascii="Trebuchet MS" w:hAnsi="Trebuchet MS"/>
          <w:b/>
          <w:bCs/>
          <w:w w:val="85"/>
          <w:sz w:val="40"/>
          <w:szCs w:val="40"/>
        </w:rPr>
        <w:t>Feuille de route </w:t>
      </w:r>
    </w:p>
    <w:p w14:paraId="588483C5" w14:textId="7A513C9D" w:rsidR="00232890" w:rsidRPr="00232890" w:rsidRDefault="00232890" w:rsidP="00232890">
      <w:pPr>
        <w:pBdr>
          <w:bottom w:val="single" w:sz="4" w:space="1" w:color="auto"/>
        </w:pBdr>
        <w:rPr>
          <w:rFonts w:ascii="Trebuchet MS" w:hAnsi="Trebuchet MS"/>
          <w:b/>
          <w:bCs/>
          <w:w w:val="85"/>
          <w:sz w:val="28"/>
          <w:szCs w:val="28"/>
        </w:rPr>
      </w:pPr>
    </w:p>
    <w:bookmarkEnd w:id="0"/>
    <w:p w14:paraId="2FE47B5B" w14:textId="588FF4DC" w:rsidR="009276E1" w:rsidRPr="00232890" w:rsidRDefault="009276E1" w:rsidP="009276E1">
      <w:pPr>
        <w:jc w:val="both"/>
        <w:rPr>
          <w:rFonts w:ascii="Trebuchet MS" w:hAnsi="Trebuchet MS"/>
          <w:w w:val="85"/>
        </w:rPr>
      </w:pPr>
      <w:r w:rsidRPr="00232890">
        <w:rPr>
          <w:rFonts w:ascii="Trebuchet MS" w:hAnsi="Trebuchet MS"/>
          <w:w w:val="85"/>
        </w:rPr>
        <w:t>Travailler dans le Non Marchand ?</w:t>
      </w:r>
    </w:p>
    <w:p w14:paraId="2A8422C1" w14:textId="4010E923" w:rsidR="009276E1" w:rsidRPr="00232890" w:rsidRDefault="009276E1" w:rsidP="009276E1">
      <w:pPr>
        <w:jc w:val="both"/>
        <w:rPr>
          <w:rFonts w:ascii="Trebuchet MS" w:hAnsi="Trebuchet MS"/>
          <w:w w:val="85"/>
        </w:rPr>
      </w:pPr>
      <w:r w:rsidRPr="00232890">
        <w:rPr>
          <w:rFonts w:ascii="Trebuchet MS" w:hAnsi="Trebuchet MS"/>
          <w:w w:val="85"/>
        </w:rPr>
        <w:t>Bien sûr !</w:t>
      </w:r>
    </w:p>
    <w:p w14:paraId="6BBCEEEC" w14:textId="17131066" w:rsidR="009276E1" w:rsidRPr="00232890" w:rsidRDefault="009276E1" w:rsidP="009276E1">
      <w:pPr>
        <w:jc w:val="both"/>
        <w:rPr>
          <w:rFonts w:ascii="Trebuchet MS" w:hAnsi="Trebuchet MS"/>
          <w:w w:val="85"/>
        </w:rPr>
      </w:pPr>
      <w:r w:rsidRPr="00232890">
        <w:rPr>
          <w:rFonts w:ascii="Trebuchet MS" w:hAnsi="Trebuchet MS"/>
          <w:w w:val="85"/>
        </w:rPr>
        <w:t>Mais plus à n’importe quelles conditions.</w:t>
      </w:r>
    </w:p>
    <w:p w14:paraId="5168DACE" w14:textId="5E48F4D7" w:rsidR="00016F54" w:rsidRPr="00232890" w:rsidRDefault="00016F54" w:rsidP="009276E1">
      <w:pPr>
        <w:jc w:val="both"/>
        <w:rPr>
          <w:rFonts w:ascii="Trebuchet MS" w:hAnsi="Trebuchet MS"/>
          <w:w w:val="85"/>
        </w:rPr>
      </w:pPr>
      <w:r w:rsidRPr="00232890">
        <w:rPr>
          <w:rFonts w:ascii="Trebuchet MS" w:hAnsi="Trebuchet MS"/>
          <w:w w:val="85"/>
        </w:rPr>
        <w:t xml:space="preserve">Ça suffit. </w:t>
      </w:r>
    </w:p>
    <w:p w14:paraId="16119480" w14:textId="60343E2D" w:rsidR="009276E1" w:rsidRPr="00232890" w:rsidRDefault="009276E1" w:rsidP="009276E1">
      <w:pPr>
        <w:jc w:val="both"/>
        <w:rPr>
          <w:rFonts w:ascii="Trebuchet MS" w:hAnsi="Trebuchet MS"/>
          <w:w w:val="85"/>
        </w:rPr>
      </w:pPr>
      <w:r w:rsidRPr="00232890">
        <w:rPr>
          <w:rFonts w:ascii="Trebuchet MS" w:hAnsi="Trebuchet MS"/>
          <w:w w:val="85"/>
        </w:rPr>
        <w:t xml:space="preserve">Les métiers des secteurs de la santé, du social et de la culture sont essentiels : ils sont </w:t>
      </w:r>
      <w:r w:rsidR="00E3745E" w:rsidRPr="00232890">
        <w:rPr>
          <w:rFonts w:ascii="Trebuchet MS" w:hAnsi="Trebuchet MS"/>
          <w:w w:val="85"/>
        </w:rPr>
        <w:t xml:space="preserve">indispensables </w:t>
      </w:r>
      <w:r w:rsidRPr="00232890">
        <w:rPr>
          <w:rFonts w:ascii="Trebuchet MS" w:hAnsi="Trebuchet MS"/>
          <w:w w:val="85"/>
        </w:rPr>
        <w:t xml:space="preserve">à la société, au bien-être collectif, à la cohésion sociale et à la démocratie. </w:t>
      </w:r>
    </w:p>
    <w:p w14:paraId="6CAB4911" w14:textId="39BD4462" w:rsidR="009276E1" w:rsidRPr="00232890" w:rsidRDefault="009276E1" w:rsidP="009276E1">
      <w:pPr>
        <w:jc w:val="both"/>
        <w:rPr>
          <w:rFonts w:ascii="Trebuchet MS" w:hAnsi="Trebuchet MS"/>
          <w:w w:val="85"/>
        </w:rPr>
      </w:pPr>
      <w:r w:rsidRPr="00232890">
        <w:rPr>
          <w:rFonts w:ascii="Trebuchet MS" w:hAnsi="Trebuchet MS"/>
          <w:w w:val="85"/>
        </w:rPr>
        <w:t xml:space="preserve">Grâce à </w:t>
      </w:r>
      <w:r w:rsidR="00016F54" w:rsidRPr="00232890">
        <w:rPr>
          <w:rFonts w:ascii="Trebuchet MS" w:hAnsi="Trebuchet MS"/>
          <w:w w:val="85"/>
        </w:rPr>
        <w:t>votre</w:t>
      </w:r>
      <w:r w:rsidRPr="00232890">
        <w:rPr>
          <w:rFonts w:ascii="Trebuchet MS" w:hAnsi="Trebuchet MS"/>
          <w:w w:val="85"/>
        </w:rPr>
        <w:t xml:space="preserve"> travail quotidien</w:t>
      </w:r>
      <w:r w:rsidR="00016F54" w:rsidRPr="00232890">
        <w:rPr>
          <w:rFonts w:ascii="Trebuchet MS" w:hAnsi="Trebuchet MS"/>
          <w:w w:val="85"/>
        </w:rPr>
        <w:t xml:space="preserve"> et à celui de vos collègues,</w:t>
      </w:r>
      <w:r w:rsidRPr="00232890">
        <w:rPr>
          <w:rFonts w:ascii="Trebuchet MS" w:hAnsi="Trebuchet MS"/>
          <w:w w:val="85"/>
        </w:rPr>
        <w:t xml:space="preserve"> </w:t>
      </w:r>
      <w:r w:rsidR="00016F54" w:rsidRPr="00232890">
        <w:rPr>
          <w:rFonts w:ascii="Trebuchet MS" w:hAnsi="Trebuchet MS"/>
          <w:w w:val="85"/>
        </w:rPr>
        <w:t xml:space="preserve">grâce </w:t>
      </w:r>
      <w:r w:rsidRPr="00232890">
        <w:rPr>
          <w:rFonts w:ascii="Trebuchet MS" w:hAnsi="Trebuchet MS"/>
          <w:w w:val="85"/>
        </w:rPr>
        <w:t xml:space="preserve">à </w:t>
      </w:r>
      <w:r w:rsidR="00016F54" w:rsidRPr="00232890">
        <w:rPr>
          <w:rFonts w:ascii="Trebuchet MS" w:hAnsi="Trebuchet MS"/>
          <w:w w:val="85"/>
        </w:rPr>
        <w:t>vo</w:t>
      </w:r>
      <w:r w:rsidR="003B588F" w:rsidRPr="00232890">
        <w:rPr>
          <w:rFonts w:ascii="Trebuchet MS" w:hAnsi="Trebuchet MS"/>
          <w:w w:val="85"/>
        </w:rPr>
        <w:t xml:space="preserve">tre capacité à </w:t>
      </w:r>
      <w:r w:rsidR="00E3745E" w:rsidRPr="00232890">
        <w:rPr>
          <w:rFonts w:ascii="Trebuchet MS" w:hAnsi="Trebuchet MS"/>
          <w:w w:val="85"/>
        </w:rPr>
        <w:t xml:space="preserve">proposer </w:t>
      </w:r>
      <w:r w:rsidRPr="00232890">
        <w:rPr>
          <w:rFonts w:ascii="Trebuchet MS" w:hAnsi="Trebuchet MS"/>
          <w:w w:val="85"/>
        </w:rPr>
        <w:t xml:space="preserve">des solutions adaptées aux situations rencontrées, </w:t>
      </w:r>
      <w:proofErr w:type="spellStart"/>
      <w:r w:rsidRPr="00232890">
        <w:rPr>
          <w:rFonts w:ascii="Trebuchet MS" w:hAnsi="Trebuchet MS"/>
          <w:w w:val="85"/>
        </w:rPr>
        <w:t>chacun-e</w:t>
      </w:r>
      <w:proofErr w:type="spellEnd"/>
      <w:r w:rsidRPr="00232890">
        <w:rPr>
          <w:rFonts w:ascii="Trebuchet MS" w:hAnsi="Trebuchet MS"/>
          <w:w w:val="85"/>
        </w:rPr>
        <w:t>, quel</w:t>
      </w:r>
      <w:r w:rsidR="003B588F" w:rsidRPr="00232890">
        <w:rPr>
          <w:rFonts w:ascii="Trebuchet MS" w:hAnsi="Trebuchet MS"/>
          <w:w w:val="85"/>
        </w:rPr>
        <w:t>le</w:t>
      </w:r>
      <w:r w:rsidRPr="00232890">
        <w:rPr>
          <w:rFonts w:ascii="Trebuchet MS" w:hAnsi="Trebuchet MS"/>
          <w:w w:val="85"/>
        </w:rPr>
        <w:t xml:space="preserve"> que soit son origine territoriale et socio-économique, est considéré comme citoyen, ayant droit à vivre en bonne santé, </w:t>
      </w:r>
      <w:r w:rsidR="00016F54" w:rsidRPr="00232890">
        <w:rPr>
          <w:rFonts w:ascii="Trebuchet MS" w:hAnsi="Trebuchet MS"/>
          <w:w w:val="85"/>
        </w:rPr>
        <w:t xml:space="preserve">à </w:t>
      </w:r>
      <w:r w:rsidR="00AC2AC0" w:rsidRPr="00232890">
        <w:rPr>
          <w:rFonts w:ascii="Trebuchet MS" w:hAnsi="Trebuchet MS"/>
          <w:w w:val="85"/>
        </w:rPr>
        <w:t>accéder aux services de première nécessité, à vivre le plus longtemps possible, même en étant moins autonome, à son domicile</w:t>
      </w:r>
      <w:r w:rsidR="003B588F" w:rsidRPr="00232890">
        <w:rPr>
          <w:rFonts w:ascii="Trebuchet MS" w:hAnsi="Trebuchet MS"/>
          <w:w w:val="85"/>
        </w:rPr>
        <w:t>, etc…</w:t>
      </w:r>
      <w:r w:rsidR="00AC2AC0" w:rsidRPr="00232890">
        <w:rPr>
          <w:rFonts w:ascii="Trebuchet MS" w:hAnsi="Trebuchet MS"/>
          <w:w w:val="85"/>
        </w:rPr>
        <w:t xml:space="preserve"> Cela constitue, </w:t>
      </w:r>
      <w:r w:rsidR="003B588F" w:rsidRPr="00232890">
        <w:rPr>
          <w:rFonts w:ascii="Trebuchet MS" w:hAnsi="Trebuchet MS"/>
          <w:w w:val="85"/>
        </w:rPr>
        <w:t>à côté et avec</w:t>
      </w:r>
      <w:r w:rsidR="00AC2AC0" w:rsidRPr="00232890">
        <w:rPr>
          <w:rFonts w:ascii="Trebuchet MS" w:hAnsi="Trebuchet MS"/>
          <w:w w:val="85"/>
        </w:rPr>
        <w:t xml:space="preserve"> d’autres politiques sociétales progressistes, les bases solides d’une société démocratique, solidaire et égalitaire.</w:t>
      </w:r>
    </w:p>
    <w:p w14:paraId="587C6341" w14:textId="44B3DD9B" w:rsidR="009276E1" w:rsidRPr="00232890" w:rsidRDefault="009276E1" w:rsidP="009276E1">
      <w:pPr>
        <w:jc w:val="both"/>
        <w:rPr>
          <w:rFonts w:ascii="Trebuchet MS" w:hAnsi="Trebuchet MS"/>
          <w:w w:val="85"/>
        </w:rPr>
      </w:pPr>
      <w:r w:rsidRPr="00232890">
        <w:rPr>
          <w:rFonts w:ascii="Trebuchet MS" w:hAnsi="Trebuchet MS"/>
          <w:w w:val="85"/>
        </w:rPr>
        <w:t xml:space="preserve">Sans </w:t>
      </w:r>
      <w:r w:rsidR="00AC2AC0" w:rsidRPr="00232890">
        <w:rPr>
          <w:rFonts w:ascii="Trebuchet MS" w:hAnsi="Trebuchet MS"/>
          <w:w w:val="85"/>
        </w:rPr>
        <w:t>vous</w:t>
      </w:r>
      <w:r w:rsidRPr="00232890">
        <w:rPr>
          <w:rFonts w:ascii="Trebuchet MS" w:hAnsi="Trebuchet MS"/>
          <w:w w:val="85"/>
        </w:rPr>
        <w:t xml:space="preserve">, les inégalités sociales s’accroissent et les populismes gagnent du terrain. Sans </w:t>
      </w:r>
      <w:r w:rsidR="00AC2AC0" w:rsidRPr="00232890">
        <w:rPr>
          <w:rFonts w:ascii="Trebuchet MS" w:hAnsi="Trebuchet MS"/>
          <w:w w:val="85"/>
        </w:rPr>
        <w:t>vous et vos collègues</w:t>
      </w:r>
      <w:r w:rsidRPr="00232890">
        <w:rPr>
          <w:rFonts w:ascii="Trebuchet MS" w:hAnsi="Trebuchet MS"/>
          <w:w w:val="85"/>
        </w:rPr>
        <w:t>, c’est à celui qui crie le plus fort, ou à celui qui possède, ou à celui qui détient les richesses, qui achètera, bénéficiera des soins</w:t>
      </w:r>
      <w:r w:rsidR="00016F54" w:rsidRPr="00232890">
        <w:rPr>
          <w:rFonts w:ascii="Trebuchet MS" w:hAnsi="Trebuchet MS"/>
          <w:w w:val="85"/>
        </w:rPr>
        <w:t xml:space="preserve"> les meilleurs</w:t>
      </w:r>
      <w:r w:rsidRPr="00232890">
        <w:rPr>
          <w:rFonts w:ascii="Trebuchet MS" w:hAnsi="Trebuchet MS"/>
          <w:w w:val="85"/>
        </w:rPr>
        <w:t xml:space="preserve">, de l’accès à la culture et à l’éducation, </w:t>
      </w:r>
      <w:r w:rsidR="00016F54" w:rsidRPr="00232890">
        <w:rPr>
          <w:rFonts w:ascii="Trebuchet MS" w:hAnsi="Trebuchet MS"/>
          <w:w w:val="85"/>
        </w:rPr>
        <w:t>à qui on apportera des solutions conformes à ses besoins lorsqu’il rencontrera, à plusieurs étapes de sa vie, les écueils inhérents à l’existence.</w:t>
      </w:r>
    </w:p>
    <w:p w14:paraId="2698B3AA" w14:textId="3CC15F3C" w:rsidR="00016F54" w:rsidRPr="00232890" w:rsidRDefault="00016F54" w:rsidP="009276E1">
      <w:pPr>
        <w:jc w:val="both"/>
        <w:rPr>
          <w:rFonts w:ascii="Trebuchet MS" w:hAnsi="Trebuchet MS"/>
          <w:w w:val="85"/>
        </w:rPr>
      </w:pPr>
      <w:r w:rsidRPr="00232890">
        <w:rPr>
          <w:rFonts w:ascii="Trebuchet MS" w:hAnsi="Trebuchet MS"/>
          <w:w w:val="85"/>
        </w:rPr>
        <w:t xml:space="preserve">Les secteurs du Non Marchand produisent une richesse sociétale </w:t>
      </w:r>
      <w:r w:rsidR="00AC2AC0" w:rsidRPr="00232890">
        <w:rPr>
          <w:rFonts w:ascii="Trebuchet MS" w:hAnsi="Trebuchet MS"/>
          <w:w w:val="85"/>
        </w:rPr>
        <w:t xml:space="preserve">et collective </w:t>
      </w:r>
      <w:r w:rsidRPr="00232890">
        <w:rPr>
          <w:rFonts w:ascii="Trebuchet MS" w:hAnsi="Trebuchet MS"/>
          <w:w w:val="85"/>
        </w:rPr>
        <w:t>qui n’a pas de prix</w:t>
      </w:r>
      <w:r w:rsidR="00AC2AC0" w:rsidRPr="00232890">
        <w:rPr>
          <w:rFonts w:ascii="Trebuchet MS" w:hAnsi="Trebuchet MS"/>
          <w:w w:val="85"/>
        </w:rPr>
        <w:t xml:space="preserve"> et qui rapportent à toutes et tous.</w:t>
      </w:r>
    </w:p>
    <w:p w14:paraId="7F31A27F" w14:textId="72CDC860" w:rsidR="00AC2AC0" w:rsidRPr="00232890" w:rsidRDefault="00016F54" w:rsidP="009276E1">
      <w:pPr>
        <w:jc w:val="both"/>
        <w:rPr>
          <w:rFonts w:ascii="Trebuchet MS" w:hAnsi="Trebuchet MS"/>
          <w:w w:val="85"/>
        </w:rPr>
      </w:pPr>
      <w:r w:rsidRPr="00232890">
        <w:rPr>
          <w:rFonts w:ascii="Trebuchet MS" w:hAnsi="Trebuchet MS"/>
          <w:w w:val="85"/>
        </w:rPr>
        <w:t>Regardons dans les pays où les politiques néo-libérales sont menées de manière débridée, ou bien là où les partis qui se disent défendre un projet de société de gauche</w:t>
      </w:r>
      <w:r w:rsidR="00AC2AC0" w:rsidRPr="00232890">
        <w:rPr>
          <w:rFonts w:ascii="Trebuchet MS" w:hAnsi="Trebuchet MS"/>
          <w:w w:val="85"/>
        </w:rPr>
        <w:t xml:space="preserve"> ont abandonné la mise en œuvre de politiques économiques pour le</w:t>
      </w:r>
      <w:r w:rsidR="003B588F" w:rsidRPr="00232890">
        <w:rPr>
          <w:rFonts w:ascii="Trebuchet MS" w:hAnsi="Trebuchet MS"/>
          <w:w w:val="85"/>
        </w:rPr>
        <w:t>/</w:t>
      </w:r>
      <w:r w:rsidR="00AC2AC0" w:rsidRPr="00232890">
        <w:rPr>
          <w:rFonts w:ascii="Trebuchet MS" w:hAnsi="Trebuchet MS"/>
          <w:w w:val="85"/>
        </w:rPr>
        <w:t xml:space="preserve">les </w:t>
      </w:r>
      <w:proofErr w:type="spellStart"/>
      <w:r w:rsidR="00AC2AC0" w:rsidRPr="00232890">
        <w:rPr>
          <w:rFonts w:ascii="Trebuchet MS" w:hAnsi="Trebuchet MS"/>
          <w:w w:val="85"/>
        </w:rPr>
        <w:t>vivant</w:t>
      </w:r>
      <w:r w:rsidR="003B588F" w:rsidRPr="00232890">
        <w:rPr>
          <w:rFonts w:ascii="Trebuchet MS" w:hAnsi="Trebuchet MS"/>
          <w:w w:val="85"/>
        </w:rPr>
        <w:t>-s</w:t>
      </w:r>
      <w:proofErr w:type="spellEnd"/>
      <w:r w:rsidR="00AC2AC0" w:rsidRPr="00232890">
        <w:rPr>
          <w:rFonts w:ascii="Trebuchet MS" w:hAnsi="Trebuchet MS"/>
          <w:w w:val="85"/>
        </w:rPr>
        <w:t>, ou bien encore là où les peuples amènent au pouvoir, souvent par dépit, les partis le</w:t>
      </w:r>
      <w:r w:rsidR="003B588F" w:rsidRPr="00232890">
        <w:rPr>
          <w:rFonts w:ascii="Trebuchet MS" w:hAnsi="Trebuchet MS"/>
          <w:w w:val="85"/>
        </w:rPr>
        <w:t>s</w:t>
      </w:r>
      <w:r w:rsidR="00AC2AC0" w:rsidRPr="00232890">
        <w:rPr>
          <w:rFonts w:ascii="Trebuchet MS" w:hAnsi="Trebuchet MS"/>
          <w:w w:val="85"/>
        </w:rPr>
        <w:t xml:space="preserve"> plus à droite et les plus autoritaires. C’est le désert social, la polarisation de la société, l’accroissement des inégalités, la précarité</w:t>
      </w:r>
      <w:r w:rsidR="003B588F" w:rsidRPr="00232890">
        <w:rPr>
          <w:rFonts w:ascii="Trebuchet MS" w:hAnsi="Trebuchet MS"/>
          <w:w w:val="85"/>
        </w:rPr>
        <w:t>, l’abandon de la lutte écologique.</w:t>
      </w:r>
    </w:p>
    <w:p w14:paraId="6199043F" w14:textId="56ABF35C" w:rsidR="00AC2AC0" w:rsidRPr="00232890" w:rsidRDefault="009276E1" w:rsidP="009276E1">
      <w:pPr>
        <w:jc w:val="both"/>
        <w:rPr>
          <w:rFonts w:ascii="Trebuchet MS" w:hAnsi="Trebuchet MS"/>
          <w:w w:val="85"/>
        </w:rPr>
      </w:pPr>
      <w:r w:rsidRPr="00232890">
        <w:rPr>
          <w:rFonts w:ascii="Trebuchet MS" w:hAnsi="Trebuchet MS"/>
          <w:w w:val="85"/>
        </w:rPr>
        <w:t>Malheureusement, les crises successives, ainsi que les décisions politiques inexistantes ou insuffisantes</w:t>
      </w:r>
      <w:r w:rsidR="00016F54" w:rsidRPr="00232890">
        <w:rPr>
          <w:rFonts w:ascii="Trebuchet MS" w:hAnsi="Trebuchet MS"/>
          <w:w w:val="85"/>
        </w:rPr>
        <w:t xml:space="preserve"> qui ont succédé à ces crises,</w:t>
      </w:r>
      <w:r w:rsidRPr="00232890">
        <w:rPr>
          <w:rFonts w:ascii="Trebuchet MS" w:hAnsi="Trebuchet MS"/>
          <w:w w:val="85"/>
        </w:rPr>
        <w:t xml:space="preserve"> ont amplifié la pénurie de personnel qualifié, la détérioration des conditions de travail et la marchandisation du secteur.</w:t>
      </w:r>
    </w:p>
    <w:p w14:paraId="1DA407A3" w14:textId="27E330AF" w:rsidR="00AC2AC0" w:rsidRPr="00232890" w:rsidRDefault="00AC2AC0" w:rsidP="009276E1">
      <w:pPr>
        <w:jc w:val="both"/>
        <w:rPr>
          <w:rFonts w:ascii="Trebuchet MS" w:hAnsi="Trebuchet MS"/>
          <w:w w:val="85"/>
        </w:rPr>
      </w:pPr>
      <w:r w:rsidRPr="00232890">
        <w:rPr>
          <w:rFonts w:ascii="Trebuchet MS" w:hAnsi="Trebuchet MS"/>
          <w:w w:val="85"/>
        </w:rPr>
        <w:t xml:space="preserve">Dans tous les secteurs du Non Marchand, le personnel </w:t>
      </w:r>
      <w:r w:rsidR="00E3745E" w:rsidRPr="00232890">
        <w:rPr>
          <w:rFonts w:ascii="Trebuchet MS" w:hAnsi="Trebuchet MS"/>
          <w:w w:val="85"/>
        </w:rPr>
        <w:t xml:space="preserve">le </w:t>
      </w:r>
      <w:r w:rsidRPr="00232890">
        <w:rPr>
          <w:rFonts w:ascii="Trebuchet MS" w:hAnsi="Trebuchet MS"/>
          <w:w w:val="85"/>
        </w:rPr>
        <w:t>dénonce</w:t>
      </w:r>
      <w:r w:rsidR="00E3745E" w:rsidRPr="00232890">
        <w:rPr>
          <w:rFonts w:ascii="Trebuchet MS" w:hAnsi="Trebuchet MS"/>
          <w:w w:val="85"/>
        </w:rPr>
        <w:t> :</w:t>
      </w:r>
      <w:r w:rsidRPr="00232890">
        <w:rPr>
          <w:rFonts w:ascii="Trebuchet MS" w:hAnsi="Trebuchet MS"/>
          <w:w w:val="85"/>
        </w:rPr>
        <w:t xml:space="preserve"> les conditions ne sont plus réunies pour réaliser un travail de qualité, qui a du sens, et qui permet de maintenir le lien au sein de la population.</w:t>
      </w:r>
    </w:p>
    <w:p w14:paraId="174420AA" w14:textId="1C523085" w:rsidR="003B588F" w:rsidRPr="00232890" w:rsidRDefault="0073422F" w:rsidP="009276E1">
      <w:pPr>
        <w:jc w:val="both"/>
        <w:rPr>
          <w:rFonts w:ascii="Trebuchet MS" w:hAnsi="Trebuchet MS"/>
          <w:w w:val="85"/>
        </w:rPr>
      </w:pPr>
      <w:r w:rsidRPr="00232890">
        <w:rPr>
          <w:rFonts w:ascii="Trebuchet MS" w:hAnsi="Trebuchet MS"/>
          <w:w w:val="85"/>
        </w:rPr>
        <w:t>Les travailleurs de terrain sont</w:t>
      </w:r>
      <w:r w:rsidR="003B588F" w:rsidRPr="00232890">
        <w:rPr>
          <w:rFonts w:ascii="Trebuchet MS" w:hAnsi="Trebuchet MS"/>
          <w:w w:val="85"/>
        </w:rPr>
        <w:t xml:space="preserve"> d’ailleurs les témoins privilégiés de l’impact des politiques menées sur les familles et les citoyens</w:t>
      </w:r>
      <w:r w:rsidRPr="00232890">
        <w:rPr>
          <w:rFonts w:ascii="Trebuchet MS" w:hAnsi="Trebuchet MS"/>
          <w:w w:val="85"/>
        </w:rPr>
        <w:t>.</w:t>
      </w:r>
    </w:p>
    <w:p w14:paraId="21B33420" w14:textId="2A88B45C" w:rsidR="00AC2AC0" w:rsidRPr="00232890" w:rsidRDefault="0073422F" w:rsidP="009276E1">
      <w:pPr>
        <w:jc w:val="both"/>
        <w:rPr>
          <w:rFonts w:ascii="Trebuchet MS" w:hAnsi="Trebuchet MS"/>
          <w:w w:val="85"/>
        </w:rPr>
      </w:pPr>
      <w:r w:rsidRPr="00232890">
        <w:rPr>
          <w:rFonts w:ascii="Trebuchet MS" w:hAnsi="Trebuchet MS"/>
          <w:w w:val="85"/>
        </w:rPr>
        <w:t>Ils veulent</w:t>
      </w:r>
      <w:r w:rsidR="00AC2AC0" w:rsidRPr="00232890">
        <w:rPr>
          <w:rFonts w:ascii="Trebuchet MS" w:hAnsi="Trebuchet MS"/>
          <w:w w:val="85"/>
        </w:rPr>
        <w:t xml:space="preserve"> nous faire croire</w:t>
      </w:r>
      <w:r w:rsidR="00752539" w:rsidRPr="00232890">
        <w:rPr>
          <w:rFonts w:ascii="Trebuchet MS" w:hAnsi="Trebuchet MS"/>
          <w:w w:val="85"/>
        </w:rPr>
        <w:t xml:space="preserve"> que la qualité pour tout le monde est impayable !</w:t>
      </w:r>
      <w:r w:rsidRPr="00232890">
        <w:rPr>
          <w:rFonts w:ascii="Trebuchet MS" w:hAnsi="Trebuchet MS"/>
          <w:w w:val="85"/>
        </w:rPr>
        <w:t xml:space="preserve"> Que nous coûtons cher ! </w:t>
      </w:r>
    </w:p>
    <w:p w14:paraId="58D20475" w14:textId="5C4DEB10" w:rsidR="00752539" w:rsidRPr="00232890" w:rsidRDefault="00752539" w:rsidP="00752539">
      <w:pPr>
        <w:jc w:val="both"/>
        <w:rPr>
          <w:rFonts w:ascii="Trebuchet MS" w:hAnsi="Trebuchet MS"/>
          <w:w w:val="85"/>
        </w:rPr>
      </w:pPr>
      <w:r w:rsidRPr="00232890">
        <w:rPr>
          <w:rFonts w:ascii="Trebuchet MS" w:eastAsia="Calibri" w:hAnsi="Trebuchet MS" w:cs="Times New Roman"/>
          <w:w w:val="85"/>
        </w:rPr>
        <w:lastRenderedPageBreak/>
        <w:t>L’austérité c’est un peu un très gros orage que l’on voit, au loin, en préparation</w:t>
      </w:r>
      <w:r w:rsidR="0073422F" w:rsidRPr="00232890">
        <w:rPr>
          <w:rFonts w:ascii="Trebuchet MS" w:eastAsia="Calibri" w:hAnsi="Trebuchet MS" w:cs="Times New Roman"/>
          <w:w w:val="85"/>
        </w:rPr>
        <w:t>, après la parenthèse des crises successives où des moyens importants ont été investis dans le non marchand.</w:t>
      </w:r>
      <w:r w:rsidRPr="00232890">
        <w:rPr>
          <w:rFonts w:ascii="Trebuchet MS" w:eastAsia="Calibri" w:hAnsi="Trebuchet MS" w:cs="Times New Roman"/>
          <w:w w:val="85"/>
        </w:rPr>
        <w:t xml:space="preserve"> Personne, en Belgique, n’est encore sous la drache. Mais déjà on sent l’air qui se refroidit, les résultats des derniers conclaves budgétaires en témoignent. </w:t>
      </w:r>
    </w:p>
    <w:p w14:paraId="2FABD4C5" w14:textId="23325CA4" w:rsidR="00752539" w:rsidRPr="00232890" w:rsidRDefault="00752539" w:rsidP="009276E1">
      <w:pPr>
        <w:jc w:val="both"/>
        <w:rPr>
          <w:rFonts w:ascii="Trebuchet MS" w:hAnsi="Trebuchet MS"/>
          <w:w w:val="85"/>
        </w:rPr>
      </w:pPr>
      <w:r w:rsidRPr="00232890">
        <w:rPr>
          <w:rFonts w:ascii="Trebuchet MS" w:hAnsi="Trebuchet MS"/>
          <w:w w:val="85"/>
        </w:rPr>
        <w:t>Nous le crions haut et fort aujourd’hui : ça suffit.</w:t>
      </w:r>
    </w:p>
    <w:p w14:paraId="778F348B" w14:textId="36493DFD" w:rsidR="009276E1" w:rsidRPr="00232890" w:rsidRDefault="009276E1" w:rsidP="009276E1">
      <w:pPr>
        <w:jc w:val="both"/>
        <w:rPr>
          <w:rFonts w:ascii="Trebuchet MS" w:hAnsi="Trebuchet MS"/>
          <w:w w:val="85"/>
        </w:rPr>
      </w:pPr>
      <w:r w:rsidRPr="00232890">
        <w:rPr>
          <w:rFonts w:ascii="Trebuchet MS" w:hAnsi="Trebuchet MS"/>
          <w:w w:val="85"/>
        </w:rPr>
        <w:t>Il est minuit moins une </w:t>
      </w:r>
      <w:r w:rsidR="00752539" w:rsidRPr="00232890">
        <w:rPr>
          <w:rFonts w:ascii="Trebuchet MS" w:hAnsi="Trebuchet MS"/>
          <w:w w:val="85"/>
        </w:rPr>
        <w:t>pour le Non Marchand</w:t>
      </w:r>
      <w:r w:rsidRPr="00232890">
        <w:rPr>
          <w:rFonts w:ascii="Trebuchet MS" w:hAnsi="Trebuchet MS"/>
          <w:w w:val="85"/>
        </w:rPr>
        <w:t>: si les prochain</w:t>
      </w:r>
      <w:r w:rsidR="00295BC3" w:rsidRPr="00232890">
        <w:rPr>
          <w:rFonts w:ascii="Trebuchet MS" w:hAnsi="Trebuchet MS"/>
          <w:w w:val="85"/>
        </w:rPr>
        <w:t>s</w:t>
      </w:r>
      <w:r w:rsidRPr="00232890">
        <w:rPr>
          <w:rFonts w:ascii="Trebuchet MS" w:hAnsi="Trebuchet MS"/>
          <w:w w:val="85"/>
        </w:rPr>
        <w:t xml:space="preserve"> gouvernements ne prennent pas la juste mesure de la situation, nous risquons un basculement irrémédiable</w:t>
      </w:r>
      <w:r w:rsidR="00752539" w:rsidRPr="00232890">
        <w:rPr>
          <w:rFonts w:ascii="Trebuchet MS" w:hAnsi="Trebuchet MS"/>
          <w:w w:val="85"/>
        </w:rPr>
        <w:t>.</w:t>
      </w:r>
    </w:p>
    <w:p w14:paraId="32DBD513" w14:textId="19113D85" w:rsidR="00295BC3" w:rsidRPr="00232890" w:rsidRDefault="00295BC3" w:rsidP="009276E1">
      <w:pPr>
        <w:jc w:val="both"/>
        <w:rPr>
          <w:rFonts w:ascii="Trebuchet MS" w:hAnsi="Trebuchet MS"/>
          <w:w w:val="85"/>
        </w:rPr>
      </w:pPr>
      <w:r w:rsidRPr="00232890">
        <w:rPr>
          <w:rFonts w:ascii="Trebuchet MS" w:hAnsi="Trebuchet MS"/>
          <w:w w:val="85"/>
        </w:rPr>
        <w:t>Et nous ne resterons pas à regarder la catastrophe comme si on était des lapins pris dans des phares : comme depuis toujours, nous serons de syndicalistes du Non marchand, portant un projet de société émancipateur.</w:t>
      </w:r>
    </w:p>
    <w:p w14:paraId="4BDFB507" w14:textId="68226088" w:rsidR="009276E1" w:rsidRPr="00232890" w:rsidRDefault="009276E1" w:rsidP="009276E1">
      <w:pPr>
        <w:jc w:val="both"/>
        <w:rPr>
          <w:rFonts w:ascii="Trebuchet MS" w:hAnsi="Trebuchet MS"/>
          <w:w w:val="85"/>
        </w:rPr>
      </w:pPr>
      <w:r w:rsidRPr="00232890">
        <w:rPr>
          <w:rFonts w:ascii="Trebuchet MS" w:hAnsi="Trebuchet MS"/>
          <w:w w:val="85"/>
        </w:rPr>
        <w:t>Malgré un horizon qui nous apparaît aujourd’hui bien sombre, la CNE Non Marchand est convaincue de la possibilité d’infléchir les futurs choix politiques, à travers la négociation acharnée, l’organisation du rapport de force et des travailleurs, la mise en œuvre d’une stratégie combative et assumée comme telle, l’éducation permanente (Voir-Juger-Agir), la construction du front commun, d’alliances (avec les employeurs et les bénéficiaires, le monde de l’enseignement</w:t>
      </w:r>
      <w:r w:rsidR="00752539" w:rsidRPr="00232890">
        <w:rPr>
          <w:rFonts w:ascii="Trebuchet MS" w:hAnsi="Trebuchet MS"/>
          <w:w w:val="85"/>
        </w:rPr>
        <w:t>, les organisations</w:t>
      </w:r>
      <w:r w:rsidRPr="00232890">
        <w:rPr>
          <w:rFonts w:ascii="Trebuchet MS" w:hAnsi="Trebuchet MS"/>
          <w:w w:val="85"/>
        </w:rPr>
        <w:t>) et de convergences des luttes.</w:t>
      </w:r>
    </w:p>
    <w:p w14:paraId="09DE224B" w14:textId="3D94E349" w:rsidR="00295BC3" w:rsidRPr="00232890" w:rsidRDefault="00295BC3" w:rsidP="009276E1">
      <w:pPr>
        <w:jc w:val="both"/>
        <w:rPr>
          <w:rFonts w:ascii="Trebuchet MS" w:hAnsi="Trebuchet MS"/>
          <w:w w:val="85"/>
        </w:rPr>
      </w:pPr>
      <w:r w:rsidRPr="00232890">
        <w:rPr>
          <w:rFonts w:ascii="Trebuchet MS" w:hAnsi="Trebuchet MS"/>
          <w:w w:val="85"/>
        </w:rPr>
        <w:t>Nous le savons tous : loin de nous l’idée d’</w:t>
      </w:r>
      <w:r w:rsidR="0073422F" w:rsidRPr="00232890">
        <w:rPr>
          <w:rFonts w:ascii="Trebuchet MS" w:hAnsi="Trebuchet MS"/>
          <w:w w:val="85"/>
        </w:rPr>
        <w:t>imposer</w:t>
      </w:r>
      <w:r w:rsidRPr="00232890">
        <w:rPr>
          <w:rFonts w:ascii="Trebuchet MS" w:hAnsi="Trebuchet MS"/>
          <w:w w:val="85"/>
        </w:rPr>
        <w:t xml:space="preserve"> le YAKA (le </w:t>
      </w:r>
      <w:proofErr w:type="spellStart"/>
      <w:r w:rsidRPr="00232890">
        <w:rPr>
          <w:rFonts w:ascii="Trebuchet MS" w:hAnsi="Trebuchet MS"/>
          <w:w w:val="85"/>
        </w:rPr>
        <w:t>haka</w:t>
      </w:r>
      <w:proofErr w:type="spellEnd"/>
      <w:r w:rsidRPr="00232890">
        <w:rPr>
          <w:rFonts w:ascii="Trebuchet MS" w:hAnsi="Trebuchet MS"/>
          <w:w w:val="85"/>
        </w:rPr>
        <w:t xml:space="preserve">, on aime, mais on </w:t>
      </w:r>
      <w:r w:rsidR="003B588F" w:rsidRPr="00232890">
        <w:rPr>
          <w:rFonts w:ascii="Trebuchet MS" w:hAnsi="Trebuchet MS"/>
          <w:w w:val="85"/>
        </w:rPr>
        <w:t>s</w:t>
      </w:r>
      <w:r w:rsidRPr="00232890">
        <w:rPr>
          <w:rFonts w:ascii="Trebuchet MS" w:hAnsi="Trebuchet MS"/>
          <w:w w:val="85"/>
        </w:rPr>
        <w:t xml:space="preserve">ait que le </w:t>
      </w:r>
      <w:proofErr w:type="spellStart"/>
      <w:r w:rsidRPr="00232890">
        <w:rPr>
          <w:rFonts w:ascii="Trebuchet MS" w:hAnsi="Trebuchet MS"/>
          <w:w w:val="85"/>
        </w:rPr>
        <w:t>yaka</w:t>
      </w:r>
      <w:proofErr w:type="spellEnd"/>
      <w:r w:rsidRPr="00232890">
        <w:rPr>
          <w:rFonts w:ascii="Trebuchet MS" w:hAnsi="Trebuchet MS"/>
          <w:w w:val="85"/>
        </w:rPr>
        <w:t xml:space="preserve"> ne fonctionne pas). Les moments de découragement, d’interrogation sont parfois difficiles à surmonter, mais il nous faut, dès maintenant, poursuivre la résistance : « </w:t>
      </w:r>
      <w:r w:rsidRPr="00232890">
        <w:rPr>
          <w:rFonts w:ascii="Trebuchet MS" w:hAnsi="Trebuchet MS"/>
          <w:i/>
          <w:iCs/>
          <w:w w:val="85"/>
        </w:rPr>
        <w:t>tenter, braver, persister, être fidèle à nous-même, prendre corps à corps le destin, étonner la catastrophe par le peu de peur qu’elle nous a fait</w:t>
      </w:r>
      <w:r w:rsidRPr="00232890">
        <w:rPr>
          <w:rFonts w:ascii="Trebuchet MS" w:hAnsi="Trebuchet MS"/>
          <w:w w:val="85"/>
        </w:rPr>
        <w:t> » (Gavroche)</w:t>
      </w:r>
      <w:r w:rsidR="0073422F" w:rsidRPr="00232890">
        <w:rPr>
          <w:rFonts w:ascii="Trebuchet MS" w:hAnsi="Trebuchet MS"/>
          <w:w w:val="85"/>
        </w:rPr>
        <w:t>, avec lucidité.</w:t>
      </w:r>
    </w:p>
    <w:p w14:paraId="6030A32F" w14:textId="77777777" w:rsidR="009276E1" w:rsidRPr="00232890" w:rsidRDefault="009276E1" w:rsidP="009276E1">
      <w:pPr>
        <w:jc w:val="both"/>
        <w:rPr>
          <w:rFonts w:ascii="Trebuchet MS" w:hAnsi="Trebuchet MS"/>
          <w:w w:val="85"/>
        </w:rPr>
      </w:pPr>
      <w:r w:rsidRPr="00232890">
        <w:rPr>
          <w:rFonts w:ascii="Trebuchet MS" w:hAnsi="Trebuchet MS"/>
          <w:w w:val="85"/>
        </w:rPr>
        <w:t>Ainsi, la CNE Non Marchand s’engage aujourd’hui à tout mettre en œuvre, à tous les niveaux, pour défendre les solutions qui rendront les métiers attractifs et les carrières tenables, pour des services de qualité accessibles à tous.</w:t>
      </w:r>
    </w:p>
    <w:p w14:paraId="58D2F479" w14:textId="77777777" w:rsidR="0073422F" w:rsidRPr="00232890" w:rsidRDefault="009276E1" w:rsidP="009276E1">
      <w:pPr>
        <w:jc w:val="both"/>
        <w:rPr>
          <w:rFonts w:ascii="Trebuchet MS" w:hAnsi="Trebuchet MS"/>
          <w:w w:val="85"/>
        </w:rPr>
      </w:pPr>
      <w:r w:rsidRPr="00232890">
        <w:rPr>
          <w:rFonts w:ascii="Trebuchet MS" w:hAnsi="Trebuchet MS"/>
          <w:w w:val="85"/>
        </w:rPr>
        <w:t xml:space="preserve">Ces solutions doivent être </w:t>
      </w:r>
      <w:r w:rsidR="0073422F" w:rsidRPr="00232890">
        <w:rPr>
          <w:rFonts w:ascii="Trebuchet MS" w:hAnsi="Trebuchet MS"/>
          <w:w w:val="85"/>
        </w:rPr>
        <w:t>concrétisées urgemment</w:t>
      </w:r>
      <w:r w:rsidRPr="00232890">
        <w:rPr>
          <w:rFonts w:ascii="Trebuchet MS" w:hAnsi="Trebuchet MS"/>
          <w:w w:val="85"/>
        </w:rPr>
        <w:t xml:space="preserve"> et de manière concomitante</w:t>
      </w:r>
      <w:r w:rsidR="0073422F" w:rsidRPr="00232890">
        <w:rPr>
          <w:rFonts w:ascii="Trebuchet MS" w:hAnsi="Trebuchet MS"/>
          <w:w w:val="85"/>
        </w:rPr>
        <w:t>.</w:t>
      </w:r>
    </w:p>
    <w:p w14:paraId="44F13384" w14:textId="5AE3547E" w:rsidR="009276E1" w:rsidRPr="00232890" w:rsidRDefault="0073422F" w:rsidP="009276E1">
      <w:pPr>
        <w:jc w:val="both"/>
        <w:rPr>
          <w:rFonts w:ascii="Trebuchet MS" w:hAnsi="Trebuchet MS"/>
          <w:w w:val="85"/>
        </w:rPr>
      </w:pPr>
      <w:r w:rsidRPr="00232890">
        <w:rPr>
          <w:rFonts w:ascii="Trebuchet MS" w:hAnsi="Trebuchet MS"/>
          <w:w w:val="85"/>
        </w:rPr>
        <w:t xml:space="preserve">Nous avons tenté aujourd’hui, à partir du travail d’analyse collective que nous faisons, dans les instances, dans les comités, d’objectiver les problèmes majeurs du Non Marchand d’aujourd’hui, et nous savons qu’ils sont multi-dimensionnels. Les </w:t>
      </w:r>
      <w:r w:rsidR="009276E1" w:rsidRPr="00232890">
        <w:rPr>
          <w:rFonts w:ascii="Trebuchet MS" w:hAnsi="Trebuchet MS"/>
          <w:w w:val="85"/>
        </w:rPr>
        <w:t>revendications sont plurielles, elles sont toutes complémentaires. Leur mise en œuvre réelle sont mutuellement conditionnées : pour casser le cercle vicieux, il faut des solutions aux problèmes multifactoriels qui l’alimentent.</w:t>
      </w:r>
      <w:r w:rsidR="006E6F1C" w:rsidRPr="00232890">
        <w:rPr>
          <w:rFonts w:ascii="Trebuchet MS" w:hAnsi="Trebuchet MS"/>
          <w:w w:val="85"/>
        </w:rPr>
        <w:t xml:space="preserve"> Ainsi, nous savons que la réduction du temps de travail n’a de sens que si l’embauche compensatoire est possible. Les solutions visant à contrer la pénurie et à faire en sorte que les jeunes, ou les autres à la recherche de métiers qui ont du sens, s’orientent vers les métiers du non marchand.</w:t>
      </w:r>
    </w:p>
    <w:p w14:paraId="78D0380A" w14:textId="11AF3DC2" w:rsidR="00295BC3" w:rsidRPr="00232890" w:rsidRDefault="00295BC3" w:rsidP="009276E1">
      <w:pPr>
        <w:jc w:val="both"/>
        <w:rPr>
          <w:rFonts w:ascii="Trebuchet MS" w:hAnsi="Trebuchet MS"/>
          <w:w w:val="85"/>
        </w:rPr>
      </w:pPr>
      <w:r w:rsidRPr="00232890">
        <w:rPr>
          <w:rFonts w:ascii="Trebuchet MS" w:hAnsi="Trebuchet MS"/>
          <w:w w:val="85"/>
        </w:rPr>
        <w:t xml:space="preserve">Et pour </w:t>
      </w:r>
      <w:r w:rsidR="006E6F1C" w:rsidRPr="00232890">
        <w:rPr>
          <w:rFonts w:ascii="Trebuchet MS" w:hAnsi="Trebuchet MS"/>
          <w:w w:val="85"/>
        </w:rPr>
        <w:t>arracher des victoires,</w:t>
      </w:r>
      <w:r w:rsidRPr="00232890">
        <w:rPr>
          <w:rFonts w:ascii="Trebuchet MS" w:hAnsi="Trebuchet MS"/>
          <w:w w:val="85"/>
        </w:rPr>
        <w:t xml:space="preserve"> il faudra imposer le collectif. Le collectif comme ilot de résistance. </w:t>
      </w:r>
    </w:p>
    <w:p w14:paraId="683D8980" w14:textId="30514D23" w:rsidR="003B588F" w:rsidRPr="00232890" w:rsidRDefault="003B588F" w:rsidP="009276E1">
      <w:pPr>
        <w:jc w:val="both"/>
        <w:rPr>
          <w:rFonts w:ascii="Trebuchet MS" w:hAnsi="Trebuchet MS"/>
          <w:w w:val="85"/>
        </w:rPr>
      </w:pPr>
      <w:r w:rsidRPr="00232890">
        <w:rPr>
          <w:rFonts w:ascii="Trebuchet MS" w:hAnsi="Trebuchet MS"/>
          <w:noProof/>
          <w:w w:val="85"/>
        </w:rPr>
        <w:lastRenderedPageBreak/>
        <w:drawing>
          <wp:inline distT="0" distB="0" distL="0" distR="0" wp14:anchorId="7F740265" wp14:editId="082A51D8">
            <wp:extent cx="5731510" cy="4298950"/>
            <wp:effectExtent l="0" t="0" r="254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8F71F83" w14:textId="77777777" w:rsidR="003B588F" w:rsidRPr="00232890" w:rsidRDefault="003B588F" w:rsidP="009276E1">
      <w:pPr>
        <w:jc w:val="both"/>
        <w:rPr>
          <w:rFonts w:ascii="Trebuchet MS" w:hAnsi="Trebuchet MS"/>
          <w:w w:val="85"/>
        </w:rPr>
      </w:pPr>
    </w:p>
    <w:p w14:paraId="037CAA87" w14:textId="68AA0CE0" w:rsidR="003B588F" w:rsidRPr="00232890" w:rsidRDefault="00295BC3" w:rsidP="009276E1">
      <w:pPr>
        <w:jc w:val="both"/>
        <w:rPr>
          <w:rFonts w:ascii="Trebuchet MS" w:hAnsi="Trebuchet MS"/>
          <w:w w:val="85"/>
        </w:rPr>
      </w:pPr>
      <w:r w:rsidRPr="00232890">
        <w:rPr>
          <w:rFonts w:ascii="Trebuchet MS" w:hAnsi="Trebuchet MS"/>
          <w:w w:val="85"/>
        </w:rPr>
        <w:t xml:space="preserve">Le 02 juin 2022, nous avons proposé </w:t>
      </w:r>
      <w:r w:rsidR="003B588F" w:rsidRPr="00232890">
        <w:rPr>
          <w:rFonts w:ascii="Trebuchet MS" w:hAnsi="Trebuchet MS"/>
          <w:w w:val="85"/>
        </w:rPr>
        <w:t xml:space="preserve">aux Présidents des partis francophones d’arrêter le « tic-tac » du Non Marchand, et tous l’ont fait. </w:t>
      </w:r>
    </w:p>
    <w:p w14:paraId="5EBCCB42" w14:textId="6B5FBA85" w:rsidR="0073422F" w:rsidRPr="00232890" w:rsidRDefault="0073422F" w:rsidP="009276E1">
      <w:pPr>
        <w:jc w:val="both"/>
        <w:rPr>
          <w:rFonts w:ascii="Trebuchet MS" w:hAnsi="Trebuchet MS"/>
          <w:w w:val="85"/>
        </w:rPr>
      </w:pPr>
      <w:r w:rsidRPr="00232890">
        <w:rPr>
          <w:rFonts w:ascii="Trebuchet MS" w:hAnsi="Trebuchet MS"/>
          <w:w w:val="85"/>
        </w:rPr>
        <w:t>Nous allons, ces prochains mois, dans les institutions et les services, porter notre mémorandum et répéter qu’il est possible, à travers la démocratie sociale et le rapport de force, à tous les niveaux, de gagner des victoires. Nous allons vous aider à poursuivre votre travail de représentants, d’organisateur, de militant. Bravo déjà pour cela.</w:t>
      </w:r>
      <w:r w:rsidR="00863C40" w:rsidRPr="00232890">
        <w:rPr>
          <w:rFonts w:ascii="Trebuchet MS" w:hAnsi="Trebuchet MS"/>
          <w:w w:val="85"/>
        </w:rPr>
        <w:t xml:space="preserve"> Votez 2.</w:t>
      </w:r>
    </w:p>
    <w:p w14:paraId="6E428252" w14:textId="1624F924" w:rsidR="0073422F" w:rsidRPr="00232890" w:rsidRDefault="0073422F" w:rsidP="009276E1">
      <w:pPr>
        <w:jc w:val="both"/>
        <w:rPr>
          <w:rFonts w:ascii="Trebuchet MS" w:hAnsi="Trebuchet MS"/>
          <w:w w:val="85"/>
        </w:rPr>
      </w:pPr>
      <w:r w:rsidRPr="00232890">
        <w:rPr>
          <w:rFonts w:ascii="Trebuchet MS" w:hAnsi="Trebuchet MS"/>
          <w:w w:val="85"/>
        </w:rPr>
        <w:t>Nous allons analyser les programmes des partis politiques, et les confronter avec notre projet.</w:t>
      </w:r>
      <w:r w:rsidR="00863C40" w:rsidRPr="00232890">
        <w:rPr>
          <w:rFonts w:ascii="Trebuchet MS" w:hAnsi="Trebuchet MS"/>
          <w:w w:val="85"/>
        </w:rPr>
        <w:t xml:space="preserve"> Nous transmettrons au personnel notre analyse, non pas pour influencer leur vote, mais pour les aider à comprendre ce qui est, ou ce qui n’est pas en faveur du non marchand dans ces liges programmatiques.</w:t>
      </w:r>
    </w:p>
    <w:p w14:paraId="5FCB8C57" w14:textId="1BC426CD" w:rsidR="0073422F" w:rsidRPr="00232890" w:rsidRDefault="0073422F" w:rsidP="009276E1">
      <w:pPr>
        <w:jc w:val="both"/>
        <w:rPr>
          <w:rFonts w:ascii="Trebuchet MS" w:hAnsi="Trebuchet MS"/>
          <w:w w:val="85"/>
        </w:rPr>
      </w:pPr>
      <w:r w:rsidRPr="00232890">
        <w:rPr>
          <w:rFonts w:ascii="Trebuchet MS" w:hAnsi="Trebuchet MS"/>
          <w:w w:val="85"/>
        </w:rPr>
        <w:t xml:space="preserve">Nous allons identifier avec vous nos </w:t>
      </w:r>
      <w:r w:rsidR="00752F13" w:rsidRPr="00232890">
        <w:rPr>
          <w:rFonts w:ascii="Trebuchet MS" w:hAnsi="Trebuchet MS"/>
          <w:w w:val="85"/>
        </w:rPr>
        <w:t>revendications prioritaires</w:t>
      </w:r>
      <w:r w:rsidRPr="00232890">
        <w:rPr>
          <w:rFonts w:ascii="Trebuchet MS" w:hAnsi="Trebuchet MS"/>
          <w:w w:val="85"/>
        </w:rPr>
        <w:t>, et défendre, en front commun, un cahier de revendications pour de futurs accords non marchands qui répondent aux priorités des travailleurs.</w:t>
      </w:r>
    </w:p>
    <w:p w14:paraId="4177ECAF" w14:textId="2AB6AAE4" w:rsidR="0073422F" w:rsidRPr="00232890" w:rsidRDefault="0073422F" w:rsidP="009276E1">
      <w:pPr>
        <w:jc w:val="both"/>
        <w:rPr>
          <w:rFonts w:ascii="Trebuchet MS" w:hAnsi="Trebuchet MS"/>
          <w:w w:val="85"/>
        </w:rPr>
      </w:pPr>
      <w:r w:rsidRPr="00232890">
        <w:rPr>
          <w:rFonts w:ascii="Trebuchet MS" w:hAnsi="Trebuchet MS"/>
          <w:w w:val="85"/>
        </w:rPr>
        <w:t>Nous débattrons avec les représentants des partis</w:t>
      </w:r>
      <w:r w:rsidR="00863C40" w:rsidRPr="00232890">
        <w:rPr>
          <w:rFonts w:ascii="Trebuchet MS" w:hAnsi="Trebuchet MS"/>
          <w:w w:val="85"/>
        </w:rPr>
        <w:t>, à l’occasion d’une AG politique de débat et de confrontation.</w:t>
      </w:r>
    </w:p>
    <w:p w14:paraId="3CC6C744" w14:textId="6EC2894D" w:rsidR="00863C40" w:rsidRPr="00232890" w:rsidRDefault="00863C40" w:rsidP="009276E1">
      <w:pPr>
        <w:jc w:val="both"/>
        <w:rPr>
          <w:rFonts w:ascii="Trebuchet MS" w:hAnsi="Trebuchet MS"/>
          <w:w w:val="85"/>
        </w:rPr>
      </w:pPr>
      <w:r w:rsidRPr="00232890">
        <w:rPr>
          <w:rFonts w:ascii="Trebuchet MS" w:hAnsi="Trebuchet MS"/>
          <w:w w:val="85"/>
        </w:rPr>
        <w:t>Nous ferons en sorte qu’ils ne nous oublient pas : ni le personnel, ni les bénéficiaires.</w:t>
      </w:r>
    </w:p>
    <w:p w14:paraId="381A455C" w14:textId="52354BCA" w:rsidR="00863C40" w:rsidRPr="00232890" w:rsidRDefault="00863C40" w:rsidP="009276E1">
      <w:pPr>
        <w:jc w:val="both"/>
        <w:rPr>
          <w:rFonts w:ascii="Trebuchet MS" w:hAnsi="Trebuchet MS"/>
          <w:w w:val="85"/>
        </w:rPr>
      </w:pPr>
      <w:r w:rsidRPr="00232890">
        <w:rPr>
          <w:rFonts w:ascii="Trebuchet MS" w:hAnsi="Trebuchet MS"/>
          <w:w w:val="85"/>
        </w:rPr>
        <w:t>Et lors des négociations pour la constitution des gouvernements (elles risquent de prendre un certain temps, surtout au niveau fédéral), nous poursuivrons les pressions.</w:t>
      </w:r>
    </w:p>
    <w:p w14:paraId="61A95F32" w14:textId="401D932C" w:rsidR="00863C40" w:rsidRPr="00232890" w:rsidRDefault="00863C40" w:rsidP="009276E1">
      <w:pPr>
        <w:jc w:val="both"/>
        <w:rPr>
          <w:rFonts w:ascii="Trebuchet MS" w:hAnsi="Trebuchet MS"/>
          <w:w w:val="85"/>
        </w:rPr>
      </w:pPr>
      <w:r w:rsidRPr="00232890">
        <w:rPr>
          <w:rFonts w:ascii="Trebuchet MS" w:hAnsi="Trebuchet MS"/>
          <w:w w:val="85"/>
        </w:rPr>
        <w:t xml:space="preserve">Si les déclarations de politique générales des prochains gouvernements ne prennent pas la juste mesure des enjeux que nous déposons aujourd’hui, nous continuerons bien entendu, car nous pensons qu’un autre monde est possible. Car le vieux monde se meurt. Il est en voie de disparition. Et dans ce nouveau monde </w:t>
      </w:r>
      <w:r w:rsidRPr="00232890">
        <w:rPr>
          <w:rFonts w:ascii="Trebuchet MS" w:hAnsi="Trebuchet MS"/>
          <w:w w:val="85"/>
        </w:rPr>
        <w:lastRenderedPageBreak/>
        <w:t>que l’on entr’aperçoit à travers nos luttes, à travers toutes les protestations, les lucidités que nous portons, avec d’autres, y compris avec la jeunesse protestataire</w:t>
      </w:r>
      <w:r w:rsidR="00B24526">
        <w:rPr>
          <w:rFonts w:ascii="Trebuchet MS" w:hAnsi="Trebuchet MS"/>
          <w:w w:val="85"/>
        </w:rPr>
        <w:t xml:space="preserve"> sont salutaires. </w:t>
      </w:r>
    </w:p>
    <w:p w14:paraId="034349D8" w14:textId="26CC3D20" w:rsidR="00863C40" w:rsidRPr="00232890" w:rsidRDefault="00863C40" w:rsidP="009276E1">
      <w:pPr>
        <w:jc w:val="both"/>
        <w:rPr>
          <w:rFonts w:ascii="Trebuchet MS" w:hAnsi="Trebuchet MS"/>
          <w:w w:val="85"/>
        </w:rPr>
      </w:pPr>
      <w:r w:rsidRPr="00232890">
        <w:rPr>
          <w:rFonts w:ascii="Trebuchet MS" w:hAnsi="Trebuchet MS"/>
          <w:w w:val="85"/>
        </w:rPr>
        <w:t xml:space="preserve">NB : les revendications présentées cet après-midi sont des revendications </w:t>
      </w:r>
      <w:r w:rsidR="006E6F1C" w:rsidRPr="00232890">
        <w:rPr>
          <w:rFonts w:ascii="Trebuchet MS" w:hAnsi="Trebuchet MS"/>
          <w:w w:val="85"/>
        </w:rPr>
        <w:t>transversales à tous les secteurs. Il faudra bien entendu concrétiser des avancées spécifiques aux secteurs, ou spécifiques aux différents niveaux de pouvoir concernés.</w:t>
      </w:r>
    </w:p>
    <w:p w14:paraId="27B302A7" w14:textId="77777777" w:rsidR="003B588F" w:rsidRPr="00232890" w:rsidRDefault="003B588F" w:rsidP="009276E1">
      <w:pPr>
        <w:jc w:val="both"/>
        <w:rPr>
          <w:rFonts w:ascii="Trebuchet MS" w:hAnsi="Trebuchet MS"/>
          <w:w w:val="85"/>
        </w:rPr>
      </w:pPr>
    </w:p>
    <w:p w14:paraId="745228F0" w14:textId="0B3A6922" w:rsidR="009276E1" w:rsidRPr="00232890" w:rsidRDefault="00863C40" w:rsidP="009276E1">
      <w:pPr>
        <w:jc w:val="both"/>
        <w:rPr>
          <w:rFonts w:ascii="Trebuchet MS" w:hAnsi="Trebuchet MS"/>
          <w:w w:val="85"/>
          <w:sz w:val="28"/>
          <w:szCs w:val="28"/>
        </w:rPr>
      </w:pPr>
      <w:r w:rsidRPr="00232890">
        <w:rPr>
          <w:rFonts w:ascii="Trebuchet MS" w:hAnsi="Trebuchet MS"/>
          <w:w w:val="85"/>
          <w:sz w:val="28"/>
          <w:szCs w:val="28"/>
        </w:rPr>
        <w:t>Alors, t</w:t>
      </w:r>
      <w:r w:rsidR="009276E1" w:rsidRPr="00232890">
        <w:rPr>
          <w:rFonts w:ascii="Trebuchet MS" w:hAnsi="Trebuchet MS"/>
          <w:w w:val="85"/>
          <w:sz w:val="28"/>
          <w:szCs w:val="28"/>
        </w:rPr>
        <w:t>ravailler dans le Non</w:t>
      </w:r>
      <w:r w:rsidR="008E1BA6" w:rsidRPr="00232890">
        <w:rPr>
          <w:rFonts w:ascii="Trebuchet MS" w:hAnsi="Trebuchet MS"/>
          <w:w w:val="85"/>
          <w:sz w:val="28"/>
          <w:szCs w:val="28"/>
        </w:rPr>
        <w:t xml:space="preserve"> </w:t>
      </w:r>
      <w:r w:rsidR="009276E1" w:rsidRPr="00232890">
        <w:rPr>
          <w:rFonts w:ascii="Trebuchet MS" w:hAnsi="Trebuchet MS"/>
          <w:w w:val="85"/>
          <w:sz w:val="28"/>
          <w:szCs w:val="28"/>
        </w:rPr>
        <w:t>Marchand, c’est possible </w:t>
      </w:r>
      <w:r w:rsidRPr="00232890">
        <w:rPr>
          <w:rFonts w:ascii="Trebuchet MS" w:hAnsi="Trebuchet MS"/>
          <w:w w:val="85"/>
          <w:sz w:val="28"/>
          <w:szCs w:val="28"/>
        </w:rPr>
        <w:t xml:space="preserve">et nécessaire </w:t>
      </w:r>
      <w:r w:rsidR="009276E1" w:rsidRPr="00232890">
        <w:rPr>
          <w:rFonts w:ascii="Trebuchet MS" w:hAnsi="Trebuchet MS"/>
          <w:w w:val="85"/>
          <w:sz w:val="28"/>
          <w:szCs w:val="28"/>
        </w:rPr>
        <w:t xml:space="preserve">si et seulement </w:t>
      </w:r>
      <w:r w:rsidR="009276E1" w:rsidRPr="00232890">
        <w:rPr>
          <w:rFonts w:ascii="Trebuchet MS" w:hAnsi="Trebuchet MS"/>
          <w:w w:val="85"/>
          <w:sz w:val="28"/>
          <w:szCs w:val="28"/>
          <w:u w:val="single"/>
        </w:rPr>
        <w:t>s</w:t>
      </w:r>
      <w:r w:rsidRPr="00232890">
        <w:rPr>
          <w:rFonts w:ascii="Trebuchet MS" w:hAnsi="Trebuchet MS"/>
          <w:w w:val="85"/>
          <w:sz w:val="28"/>
          <w:szCs w:val="28"/>
          <w:u w:val="single"/>
        </w:rPr>
        <w:t xml:space="preserve">i </w:t>
      </w:r>
      <w:r w:rsidR="009276E1" w:rsidRPr="00232890">
        <w:rPr>
          <w:rFonts w:ascii="Trebuchet MS" w:hAnsi="Trebuchet MS"/>
          <w:w w:val="85"/>
          <w:sz w:val="28"/>
          <w:szCs w:val="28"/>
          <w:u w:val="single"/>
        </w:rPr>
        <w:t>il est garanti</w:t>
      </w:r>
      <w:r w:rsidR="009276E1" w:rsidRPr="00232890">
        <w:rPr>
          <w:rFonts w:ascii="Trebuchet MS" w:hAnsi="Trebuchet MS"/>
          <w:w w:val="85"/>
          <w:sz w:val="28"/>
          <w:szCs w:val="28"/>
        </w:rPr>
        <w:t> :</w:t>
      </w:r>
    </w:p>
    <w:p w14:paraId="7C471984" w14:textId="77777777" w:rsidR="00863C40" w:rsidRPr="00232890" w:rsidRDefault="00863C40" w:rsidP="009276E1">
      <w:pPr>
        <w:jc w:val="both"/>
        <w:rPr>
          <w:rFonts w:ascii="Trebuchet MS" w:hAnsi="Trebuchet MS"/>
          <w:w w:val="85"/>
        </w:rPr>
      </w:pPr>
    </w:p>
    <w:p w14:paraId="54B5754D" w14:textId="12C6CAF7" w:rsidR="009276E1" w:rsidRPr="00232890" w:rsidRDefault="00B24526" w:rsidP="009276E1">
      <w:pPr>
        <w:jc w:val="both"/>
        <w:rPr>
          <w:rFonts w:ascii="Trebuchet MS" w:hAnsi="Trebuchet MS"/>
          <w:w w:val="85"/>
        </w:rPr>
      </w:pPr>
      <w:r>
        <w:rPr>
          <w:rFonts w:ascii="Trebuchet MS" w:hAnsi="Trebuchet MS"/>
          <w:w w:val="85"/>
          <w:highlight w:val="green"/>
        </w:rPr>
        <w:t>Youssra Zoo</w:t>
      </w:r>
      <w:r w:rsidR="00C93718">
        <w:rPr>
          <w:rFonts w:ascii="Trebuchet MS" w:hAnsi="Trebuchet MS"/>
          <w:w w:val="85"/>
          <w:highlight w:val="green"/>
        </w:rPr>
        <w:t>u</w:t>
      </w:r>
      <w:r>
        <w:rPr>
          <w:rFonts w:ascii="Trebuchet MS" w:hAnsi="Trebuchet MS"/>
          <w:w w:val="85"/>
          <w:highlight w:val="green"/>
        </w:rPr>
        <w:t xml:space="preserve">rak </w:t>
      </w:r>
      <w:r w:rsidR="00863C40" w:rsidRPr="00232890">
        <w:rPr>
          <w:rFonts w:ascii="Trebuchet MS" w:hAnsi="Trebuchet MS"/>
          <w:w w:val="85"/>
          <w:highlight w:val="green"/>
        </w:rPr>
        <w:t>, déléguée Petite Enfance</w:t>
      </w:r>
    </w:p>
    <w:p w14:paraId="4B7B54CA" w14:textId="77777777" w:rsidR="003253B1" w:rsidRPr="00232890" w:rsidRDefault="003253B1" w:rsidP="009276E1">
      <w:pPr>
        <w:pBdr>
          <w:top w:val="single" w:sz="4" w:space="1" w:color="auto"/>
          <w:left w:val="single" w:sz="4" w:space="4" w:color="auto"/>
          <w:bottom w:val="single" w:sz="4" w:space="1" w:color="auto"/>
          <w:right w:val="single" w:sz="4" w:space="4" w:color="auto"/>
        </w:pBdr>
        <w:jc w:val="both"/>
        <w:rPr>
          <w:rFonts w:ascii="Trebuchet MS" w:hAnsi="Trebuchet MS"/>
          <w:w w:val="85"/>
        </w:rPr>
      </w:pPr>
      <w:r w:rsidRPr="00232890">
        <w:rPr>
          <w:rFonts w:ascii="Trebuchet MS" w:hAnsi="Trebuchet MS"/>
          <w:w w:val="85"/>
        </w:rPr>
        <w:t>Des rémunérations qui permettent de vivre dignement, à la hauteur de l’utilité sociale, pour en finir avec les travailleurs pauvres , à travers l’obtention de</w:t>
      </w:r>
    </w:p>
    <w:p w14:paraId="55709E5A" w14:textId="77777777" w:rsidR="003253B1" w:rsidRPr="00232890" w:rsidRDefault="003253B1" w:rsidP="009276E1">
      <w:pPr>
        <w:pStyle w:val="Paragraphedeliste"/>
        <w:numPr>
          <w:ilvl w:val="0"/>
          <w:numId w:val="1"/>
        </w:numPr>
        <w:jc w:val="both"/>
        <w:rPr>
          <w:rFonts w:ascii="Trebuchet MS" w:hAnsi="Trebuchet MS"/>
          <w:w w:val="85"/>
        </w:rPr>
      </w:pPr>
      <w:r w:rsidRPr="00232890">
        <w:rPr>
          <w:rFonts w:ascii="Trebuchet MS" w:hAnsi="Trebuchet MS"/>
          <w:w w:val="85"/>
        </w:rPr>
        <w:t>Un réel 13</w:t>
      </w:r>
      <w:r w:rsidRPr="00232890">
        <w:rPr>
          <w:rFonts w:ascii="Trebuchet MS" w:hAnsi="Trebuchet MS"/>
          <w:w w:val="85"/>
          <w:vertAlign w:val="superscript"/>
        </w:rPr>
        <w:t>ème</w:t>
      </w:r>
      <w:r w:rsidRPr="00232890">
        <w:rPr>
          <w:rFonts w:ascii="Trebuchet MS" w:hAnsi="Trebuchet MS"/>
          <w:w w:val="85"/>
        </w:rPr>
        <w:t xml:space="preserve">  mois </w:t>
      </w:r>
    </w:p>
    <w:p w14:paraId="5C77BBC9" w14:textId="7C17F565" w:rsidR="003253B1" w:rsidRPr="00232890" w:rsidRDefault="003253B1" w:rsidP="009276E1">
      <w:pPr>
        <w:pStyle w:val="Paragraphedeliste"/>
        <w:numPr>
          <w:ilvl w:val="0"/>
          <w:numId w:val="1"/>
        </w:numPr>
        <w:jc w:val="both"/>
        <w:rPr>
          <w:rFonts w:ascii="Trebuchet MS" w:hAnsi="Trebuchet MS"/>
          <w:w w:val="85"/>
        </w:rPr>
      </w:pPr>
      <w:r w:rsidRPr="00232890">
        <w:rPr>
          <w:rFonts w:ascii="Trebuchet MS" w:hAnsi="Trebuchet MS"/>
          <w:w w:val="85"/>
        </w:rPr>
        <w:t>Une revalorisation conséquente des rémunération</w:t>
      </w:r>
      <w:r w:rsidR="00863C40" w:rsidRPr="00232890">
        <w:rPr>
          <w:rFonts w:ascii="Trebuchet MS" w:hAnsi="Trebuchet MS"/>
          <w:w w:val="85"/>
        </w:rPr>
        <w:t>s</w:t>
      </w:r>
      <w:r w:rsidRPr="00232890">
        <w:rPr>
          <w:rFonts w:ascii="Trebuchet MS" w:hAnsi="Trebuchet MS"/>
          <w:w w:val="85"/>
        </w:rPr>
        <w:t>, prioritairement les bas salaires, visant l’harmonisation intersectorielle pour atteindre les barèmes IFIC</w:t>
      </w:r>
    </w:p>
    <w:p w14:paraId="786BE6BB" w14:textId="77777777" w:rsidR="003253B1" w:rsidRPr="00232890" w:rsidRDefault="003253B1" w:rsidP="009276E1">
      <w:pPr>
        <w:pStyle w:val="Paragraphedeliste"/>
        <w:numPr>
          <w:ilvl w:val="0"/>
          <w:numId w:val="1"/>
        </w:numPr>
        <w:jc w:val="both"/>
        <w:rPr>
          <w:rFonts w:ascii="Trebuchet MS" w:hAnsi="Trebuchet MS"/>
          <w:w w:val="85"/>
        </w:rPr>
      </w:pPr>
      <w:r w:rsidRPr="00232890">
        <w:rPr>
          <w:rFonts w:ascii="Trebuchet MS" w:hAnsi="Trebuchet MS"/>
          <w:w w:val="85"/>
        </w:rPr>
        <w:t>La valorisation de l’ancienneté acquise dans le NM pour favoriser la mobilité et les reconversions du personnel</w:t>
      </w:r>
    </w:p>
    <w:p w14:paraId="5E7F9688" w14:textId="77777777" w:rsidR="003253B1" w:rsidRPr="00232890" w:rsidRDefault="003253B1" w:rsidP="009276E1">
      <w:pPr>
        <w:pStyle w:val="Paragraphedeliste"/>
        <w:numPr>
          <w:ilvl w:val="0"/>
          <w:numId w:val="1"/>
        </w:numPr>
        <w:jc w:val="both"/>
        <w:rPr>
          <w:rFonts w:ascii="Trebuchet MS" w:hAnsi="Trebuchet MS"/>
          <w:w w:val="85"/>
        </w:rPr>
      </w:pPr>
      <w:r w:rsidRPr="00232890">
        <w:rPr>
          <w:rFonts w:ascii="Trebuchet MS" w:hAnsi="Trebuchet MS"/>
          <w:w w:val="85"/>
        </w:rPr>
        <w:t>La valorisation des heures inconfortables ou irrégulières</w:t>
      </w:r>
    </w:p>
    <w:p w14:paraId="5FBED052" w14:textId="3A2901CF" w:rsidR="003253B1" w:rsidRPr="00232890" w:rsidRDefault="003253B1" w:rsidP="009276E1">
      <w:pPr>
        <w:pStyle w:val="Paragraphedeliste"/>
        <w:numPr>
          <w:ilvl w:val="0"/>
          <w:numId w:val="1"/>
        </w:numPr>
        <w:jc w:val="both"/>
        <w:rPr>
          <w:rFonts w:ascii="Trebuchet MS" w:hAnsi="Trebuchet MS"/>
          <w:w w:val="85"/>
        </w:rPr>
      </w:pPr>
      <w:r w:rsidRPr="00232890">
        <w:rPr>
          <w:rFonts w:ascii="Trebuchet MS" w:hAnsi="Trebuchet MS"/>
          <w:w w:val="85"/>
        </w:rPr>
        <w:t>L’amélioration de tous les frais liés aux déplacement, quelle qu’en soit la nature</w:t>
      </w:r>
    </w:p>
    <w:p w14:paraId="5237464D" w14:textId="0569020B" w:rsidR="003253B1" w:rsidRPr="00232890" w:rsidRDefault="003253B1" w:rsidP="009276E1">
      <w:pPr>
        <w:jc w:val="both"/>
        <w:rPr>
          <w:rFonts w:ascii="Trebuchet MS" w:hAnsi="Trebuchet MS"/>
          <w:w w:val="85"/>
        </w:rPr>
      </w:pPr>
      <w:r w:rsidRPr="00232890">
        <w:rPr>
          <w:rFonts w:ascii="Trebuchet MS" w:hAnsi="Trebuchet MS"/>
          <w:w w:val="85"/>
          <w:highlight w:val="green"/>
        </w:rPr>
        <w:t>Monique Scheffen et Isabelle Hubert, déléguées de l’Aide à Domicile</w:t>
      </w:r>
    </w:p>
    <w:p w14:paraId="364ACFBA" w14:textId="77777777" w:rsidR="003253B1" w:rsidRPr="00232890" w:rsidRDefault="003253B1" w:rsidP="009276E1">
      <w:pPr>
        <w:pBdr>
          <w:top w:val="single" w:sz="4" w:space="1" w:color="auto"/>
          <w:left w:val="single" w:sz="4" w:space="4" w:color="auto"/>
          <w:bottom w:val="single" w:sz="4" w:space="1" w:color="auto"/>
          <w:right w:val="single" w:sz="4" w:space="4" w:color="auto"/>
        </w:pBdr>
        <w:jc w:val="both"/>
        <w:rPr>
          <w:rFonts w:ascii="Trebuchet MS" w:hAnsi="Trebuchet MS"/>
          <w:w w:val="85"/>
        </w:rPr>
      </w:pPr>
      <w:r w:rsidRPr="00232890">
        <w:rPr>
          <w:rFonts w:ascii="Trebuchet MS" w:hAnsi="Trebuchet MS"/>
          <w:w w:val="85"/>
        </w:rPr>
        <w:t>Des mesures de fin de carrière ambitieuses pour permettre au personnel de travailler dans de bonnes conditions jusqu’à l’âge de la pension, à travers l’obtention de</w:t>
      </w:r>
    </w:p>
    <w:p w14:paraId="6F0FE8A9" w14:textId="77777777" w:rsidR="003253B1" w:rsidRPr="00232890" w:rsidRDefault="003253B1" w:rsidP="009276E1">
      <w:pPr>
        <w:pStyle w:val="Paragraphedeliste"/>
        <w:numPr>
          <w:ilvl w:val="0"/>
          <w:numId w:val="2"/>
        </w:numPr>
        <w:jc w:val="both"/>
        <w:rPr>
          <w:rFonts w:ascii="Trebuchet MS" w:hAnsi="Trebuchet MS"/>
          <w:w w:val="85"/>
        </w:rPr>
      </w:pPr>
      <w:r w:rsidRPr="00232890">
        <w:rPr>
          <w:rFonts w:ascii="Trebuchet MS" w:hAnsi="Trebuchet MS"/>
          <w:w w:val="85"/>
        </w:rPr>
        <w:t>La diminution de l’âge d’accès à la pension légale</w:t>
      </w:r>
    </w:p>
    <w:p w14:paraId="505D9048" w14:textId="77777777" w:rsidR="003253B1" w:rsidRPr="00232890" w:rsidRDefault="003253B1" w:rsidP="009276E1">
      <w:pPr>
        <w:pStyle w:val="Paragraphedeliste"/>
        <w:numPr>
          <w:ilvl w:val="0"/>
          <w:numId w:val="2"/>
        </w:numPr>
        <w:jc w:val="both"/>
        <w:rPr>
          <w:rFonts w:ascii="Trebuchet MS" w:hAnsi="Trebuchet MS"/>
          <w:w w:val="85"/>
        </w:rPr>
      </w:pPr>
      <w:r w:rsidRPr="00232890">
        <w:rPr>
          <w:rFonts w:ascii="Trebuchet MS" w:hAnsi="Trebuchet MS"/>
          <w:w w:val="85"/>
        </w:rPr>
        <w:t xml:space="preserve">La reconnaissance de la pénibilité des métiers du  NM </w:t>
      </w:r>
    </w:p>
    <w:p w14:paraId="307501C9" w14:textId="77777777" w:rsidR="003253B1" w:rsidRPr="00232890" w:rsidRDefault="003253B1" w:rsidP="009276E1">
      <w:pPr>
        <w:pStyle w:val="Paragraphedeliste"/>
        <w:numPr>
          <w:ilvl w:val="0"/>
          <w:numId w:val="2"/>
        </w:numPr>
        <w:jc w:val="both"/>
        <w:rPr>
          <w:rFonts w:ascii="Trebuchet MS" w:hAnsi="Trebuchet MS"/>
          <w:w w:val="85"/>
        </w:rPr>
      </w:pPr>
      <w:r w:rsidRPr="00232890">
        <w:rPr>
          <w:rFonts w:ascii="Trebuchet MS" w:hAnsi="Trebuchet MS"/>
          <w:w w:val="85"/>
        </w:rPr>
        <w:t>L’amélioration ou la mise en place de mesures d’aménagement de fin de carrière, en garantissant leur accessibilité, et en assurant l’embauche compensatoire :</w:t>
      </w:r>
    </w:p>
    <w:p w14:paraId="13D23784" w14:textId="77777777" w:rsidR="003253B1" w:rsidRPr="00232890" w:rsidRDefault="003253B1" w:rsidP="009276E1">
      <w:pPr>
        <w:pStyle w:val="Paragraphedeliste"/>
        <w:numPr>
          <w:ilvl w:val="0"/>
          <w:numId w:val="3"/>
        </w:numPr>
        <w:jc w:val="both"/>
        <w:rPr>
          <w:rFonts w:ascii="Trebuchet MS" w:hAnsi="Trebuchet MS"/>
          <w:w w:val="85"/>
        </w:rPr>
      </w:pPr>
      <w:r w:rsidRPr="00232890">
        <w:rPr>
          <w:rFonts w:ascii="Trebuchet MS" w:hAnsi="Trebuchet MS"/>
          <w:w w:val="85"/>
        </w:rPr>
        <w:t>La généralisation du Plan Tandem</w:t>
      </w:r>
    </w:p>
    <w:p w14:paraId="02A87EFA" w14:textId="6E48A682" w:rsidR="003253B1" w:rsidRPr="00232890" w:rsidRDefault="00863C40" w:rsidP="009276E1">
      <w:pPr>
        <w:pStyle w:val="Paragraphedeliste"/>
        <w:numPr>
          <w:ilvl w:val="0"/>
          <w:numId w:val="3"/>
        </w:numPr>
        <w:jc w:val="both"/>
        <w:rPr>
          <w:rFonts w:ascii="Trebuchet MS" w:hAnsi="Trebuchet MS"/>
          <w:w w:val="85"/>
        </w:rPr>
      </w:pPr>
      <w:r w:rsidRPr="00232890">
        <w:rPr>
          <w:rFonts w:ascii="Trebuchet MS" w:hAnsi="Trebuchet MS"/>
          <w:w w:val="85"/>
        </w:rPr>
        <w:t xml:space="preserve">Des </w:t>
      </w:r>
      <w:r w:rsidR="003253B1" w:rsidRPr="00232890">
        <w:rPr>
          <w:rFonts w:ascii="Trebuchet MS" w:hAnsi="Trebuchet MS"/>
          <w:w w:val="85"/>
        </w:rPr>
        <w:t>RCTT </w:t>
      </w:r>
      <w:r w:rsidRPr="00232890">
        <w:rPr>
          <w:rFonts w:ascii="Trebuchet MS" w:hAnsi="Trebuchet MS"/>
          <w:w w:val="85"/>
        </w:rPr>
        <w:t>progressives en fonction de l’âge</w:t>
      </w:r>
      <w:r w:rsidR="003253B1" w:rsidRPr="00232890">
        <w:rPr>
          <w:rFonts w:ascii="Trebuchet MS" w:hAnsi="Trebuchet MS"/>
          <w:w w:val="85"/>
        </w:rPr>
        <w:t xml:space="preserve"> </w:t>
      </w:r>
    </w:p>
    <w:p w14:paraId="151BDCE4" w14:textId="77777777" w:rsidR="003253B1" w:rsidRPr="00232890" w:rsidRDefault="003253B1" w:rsidP="009276E1">
      <w:pPr>
        <w:pStyle w:val="Paragraphedeliste"/>
        <w:numPr>
          <w:ilvl w:val="0"/>
          <w:numId w:val="3"/>
        </w:numPr>
        <w:jc w:val="both"/>
        <w:rPr>
          <w:rFonts w:ascii="Trebuchet MS" w:hAnsi="Trebuchet MS"/>
          <w:w w:val="85"/>
        </w:rPr>
      </w:pPr>
      <w:r w:rsidRPr="00232890">
        <w:rPr>
          <w:rFonts w:ascii="Trebuchet MS" w:hAnsi="Trebuchet MS"/>
          <w:w w:val="85"/>
        </w:rPr>
        <w:t>Les dispenses de prestations</w:t>
      </w:r>
    </w:p>
    <w:p w14:paraId="3CA349DE" w14:textId="77777777" w:rsidR="003253B1" w:rsidRPr="00232890" w:rsidRDefault="003253B1" w:rsidP="009276E1">
      <w:pPr>
        <w:pStyle w:val="Paragraphedeliste"/>
        <w:numPr>
          <w:ilvl w:val="0"/>
          <w:numId w:val="4"/>
        </w:numPr>
        <w:jc w:val="both"/>
        <w:rPr>
          <w:rFonts w:ascii="Trebuchet MS" w:hAnsi="Trebuchet MS"/>
          <w:w w:val="85"/>
        </w:rPr>
      </w:pPr>
      <w:r w:rsidRPr="00232890">
        <w:rPr>
          <w:rFonts w:ascii="Trebuchet MS" w:hAnsi="Trebuchet MS"/>
          <w:w w:val="85"/>
        </w:rPr>
        <w:t xml:space="preserve">L’allègement de la charge de travail du personnel en fin de carrière  par : </w:t>
      </w:r>
    </w:p>
    <w:p w14:paraId="5F55A0DD" w14:textId="77777777" w:rsidR="003253B1" w:rsidRPr="00232890" w:rsidRDefault="003253B1" w:rsidP="009276E1">
      <w:pPr>
        <w:pStyle w:val="Paragraphedeliste"/>
        <w:numPr>
          <w:ilvl w:val="0"/>
          <w:numId w:val="5"/>
        </w:numPr>
        <w:jc w:val="both"/>
        <w:rPr>
          <w:rFonts w:ascii="Trebuchet MS" w:hAnsi="Trebuchet MS"/>
          <w:w w:val="85"/>
        </w:rPr>
      </w:pPr>
      <w:r w:rsidRPr="00232890">
        <w:rPr>
          <w:rFonts w:ascii="Trebuchet MS" w:hAnsi="Trebuchet MS"/>
          <w:w w:val="85"/>
        </w:rPr>
        <w:t>L’adaptation de certaines tâches ou postes de travail</w:t>
      </w:r>
    </w:p>
    <w:p w14:paraId="7309289B" w14:textId="77777777" w:rsidR="003253B1" w:rsidRPr="00232890" w:rsidRDefault="003253B1" w:rsidP="009276E1">
      <w:pPr>
        <w:pStyle w:val="Paragraphedeliste"/>
        <w:numPr>
          <w:ilvl w:val="0"/>
          <w:numId w:val="5"/>
        </w:numPr>
        <w:jc w:val="both"/>
        <w:rPr>
          <w:rFonts w:ascii="Trebuchet MS" w:hAnsi="Trebuchet MS"/>
          <w:w w:val="85"/>
        </w:rPr>
      </w:pPr>
      <w:r w:rsidRPr="00232890">
        <w:rPr>
          <w:rFonts w:ascii="Trebuchet MS" w:hAnsi="Trebuchet MS"/>
          <w:w w:val="85"/>
        </w:rPr>
        <w:t xml:space="preserve">Des formations permettant une reconversion dans d’autres métiers y compris en dehors du secteur NM </w:t>
      </w:r>
    </w:p>
    <w:p w14:paraId="432B1E18" w14:textId="29CE7520" w:rsidR="003253B1" w:rsidRPr="00232890" w:rsidRDefault="003253B1" w:rsidP="006E6F1C">
      <w:pPr>
        <w:pStyle w:val="Paragraphedeliste"/>
        <w:numPr>
          <w:ilvl w:val="0"/>
          <w:numId w:val="5"/>
        </w:numPr>
        <w:jc w:val="both"/>
        <w:rPr>
          <w:rFonts w:ascii="Trebuchet MS" w:hAnsi="Trebuchet MS"/>
          <w:w w:val="85"/>
        </w:rPr>
      </w:pPr>
      <w:r w:rsidRPr="00232890">
        <w:rPr>
          <w:rFonts w:ascii="Trebuchet MS" w:hAnsi="Trebuchet MS"/>
          <w:w w:val="85"/>
        </w:rPr>
        <w:t>Le développement des mesures de tutorat par des travailleurs plus expérimentés (sur base volontaire, avec une formation adéquate, un remplacement pendant le temps de tutorat, ..)</w:t>
      </w:r>
    </w:p>
    <w:p w14:paraId="682E6093" w14:textId="53A1201E" w:rsidR="003253B1" w:rsidRPr="00232890" w:rsidRDefault="00863C40" w:rsidP="009276E1">
      <w:pPr>
        <w:pStyle w:val="Paragraphedeliste"/>
        <w:numPr>
          <w:ilvl w:val="0"/>
          <w:numId w:val="5"/>
        </w:numPr>
        <w:jc w:val="both"/>
        <w:rPr>
          <w:rFonts w:ascii="Trebuchet MS" w:hAnsi="Trebuchet MS"/>
          <w:w w:val="85"/>
        </w:rPr>
      </w:pPr>
      <w:r w:rsidRPr="00232890">
        <w:rPr>
          <w:rFonts w:ascii="Trebuchet MS" w:hAnsi="Trebuchet MS"/>
          <w:w w:val="85"/>
        </w:rPr>
        <w:t>Le respect de la CCT 104</w:t>
      </w:r>
    </w:p>
    <w:p w14:paraId="5221F587" w14:textId="79653A6C" w:rsidR="003253B1" w:rsidRPr="00232890" w:rsidRDefault="003253B1" w:rsidP="009276E1">
      <w:pPr>
        <w:jc w:val="both"/>
        <w:rPr>
          <w:rFonts w:ascii="Trebuchet MS" w:hAnsi="Trebuchet MS"/>
          <w:w w:val="85"/>
        </w:rPr>
      </w:pPr>
      <w:r w:rsidRPr="00232890">
        <w:rPr>
          <w:rFonts w:ascii="Trebuchet MS" w:hAnsi="Trebuchet MS"/>
          <w:w w:val="85"/>
          <w:highlight w:val="green"/>
        </w:rPr>
        <w:t>Daisy Diaz, déléguée du secteur des hôpitaux</w:t>
      </w:r>
    </w:p>
    <w:p w14:paraId="563BC9C8" w14:textId="77777777" w:rsidR="003253B1" w:rsidRPr="00232890" w:rsidRDefault="003253B1" w:rsidP="009276E1">
      <w:pPr>
        <w:pBdr>
          <w:top w:val="single" w:sz="4" w:space="1" w:color="auto"/>
          <w:left w:val="single" w:sz="4" w:space="4" w:color="auto"/>
          <w:bottom w:val="single" w:sz="4" w:space="1" w:color="auto"/>
          <w:right w:val="single" w:sz="4" w:space="4" w:color="auto"/>
        </w:pBdr>
        <w:jc w:val="both"/>
        <w:rPr>
          <w:rFonts w:ascii="Trebuchet MS" w:hAnsi="Trebuchet MS"/>
          <w:w w:val="85"/>
        </w:rPr>
      </w:pPr>
      <w:r w:rsidRPr="00232890">
        <w:rPr>
          <w:rFonts w:ascii="Trebuchet MS" w:hAnsi="Trebuchet MS"/>
          <w:w w:val="85"/>
        </w:rPr>
        <w:t>Une augmentation de l’effectif permettant une diminution de la  charge de travail et une meilleure qualité du service rendu, et ainsi casser le cercle vicieux de la pénurie, par l’obtention de</w:t>
      </w:r>
    </w:p>
    <w:p w14:paraId="4EB8EA74" w14:textId="77777777" w:rsidR="003253B1" w:rsidRPr="00232890" w:rsidRDefault="003253B1" w:rsidP="009276E1">
      <w:pPr>
        <w:pStyle w:val="Paragraphedeliste"/>
        <w:numPr>
          <w:ilvl w:val="0"/>
          <w:numId w:val="4"/>
        </w:numPr>
        <w:jc w:val="both"/>
        <w:rPr>
          <w:rFonts w:ascii="Trebuchet MS" w:hAnsi="Trebuchet MS"/>
          <w:w w:val="85"/>
        </w:rPr>
      </w:pPr>
      <w:r w:rsidRPr="00232890">
        <w:rPr>
          <w:rFonts w:ascii="Trebuchet MS" w:hAnsi="Trebuchet MS"/>
          <w:w w:val="85"/>
        </w:rPr>
        <w:lastRenderedPageBreak/>
        <w:t>L’augmentation des normes d’encadrement, sur base des missions sociétales NM et des besoins réels de la population</w:t>
      </w:r>
    </w:p>
    <w:p w14:paraId="27073417" w14:textId="77777777" w:rsidR="003253B1" w:rsidRPr="00232890" w:rsidRDefault="003253B1" w:rsidP="009276E1">
      <w:pPr>
        <w:pStyle w:val="Paragraphedeliste"/>
        <w:numPr>
          <w:ilvl w:val="0"/>
          <w:numId w:val="4"/>
        </w:numPr>
        <w:jc w:val="both"/>
        <w:rPr>
          <w:rFonts w:ascii="Trebuchet MS" w:hAnsi="Trebuchet MS"/>
          <w:w w:val="85"/>
        </w:rPr>
      </w:pPr>
      <w:r w:rsidRPr="00232890">
        <w:rPr>
          <w:rFonts w:ascii="Trebuchet MS" w:hAnsi="Trebuchet MS"/>
          <w:w w:val="85"/>
        </w:rPr>
        <w:t>Sur le terrain, être en nombre suffisant pour travailler en respectant les fonctions et leurs spécificités professionnelles, tout en favorisant l’interdisciplinarité</w:t>
      </w:r>
    </w:p>
    <w:p w14:paraId="5A6628ED" w14:textId="77777777" w:rsidR="003253B1" w:rsidRPr="00232890" w:rsidRDefault="003253B1" w:rsidP="009276E1">
      <w:pPr>
        <w:pStyle w:val="Paragraphedeliste"/>
        <w:numPr>
          <w:ilvl w:val="0"/>
          <w:numId w:val="4"/>
        </w:numPr>
        <w:jc w:val="both"/>
        <w:rPr>
          <w:rFonts w:ascii="Trebuchet MS" w:hAnsi="Trebuchet MS"/>
          <w:w w:val="85"/>
        </w:rPr>
      </w:pPr>
      <w:r w:rsidRPr="00232890">
        <w:rPr>
          <w:rFonts w:ascii="Trebuchet MS" w:hAnsi="Trebuchet MS"/>
          <w:w w:val="85"/>
        </w:rPr>
        <w:t>Dès l’embauche, l’accès à un temps plein : il faut supprimer les temps partiels involontaires, et exiger le respect de la CCT 35</w:t>
      </w:r>
    </w:p>
    <w:p w14:paraId="1C3CEC62" w14:textId="7070100F" w:rsidR="003253B1" w:rsidRPr="00232890" w:rsidRDefault="003253B1" w:rsidP="009276E1">
      <w:pPr>
        <w:pStyle w:val="Paragraphedeliste"/>
        <w:numPr>
          <w:ilvl w:val="0"/>
          <w:numId w:val="4"/>
        </w:numPr>
        <w:jc w:val="both"/>
        <w:rPr>
          <w:rFonts w:ascii="Trebuchet MS" w:hAnsi="Trebuchet MS"/>
          <w:w w:val="85"/>
        </w:rPr>
      </w:pPr>
      <w:r w:rsidRPr="00232890">
        <w:rPr>
          <w:rFonts w:ascii="Trebuchet MS" w:hAnsi="Trebuchet MS"/>
          <w:w w:val="85"/>
        </w:rPr>
        <w:t>Remplacement dès le 1</w:t>
      </w:r>
      <w:r w:rsidRPr="00232890">
        <w:rPr>
          <w:rFonts w:ascii="Trebuchet MS" w:hAnsi="Trebuchet MS"/>
          <w:w w:val="85"/>
          <w:vertAlign w:val="superscript"/>
        </w:rPr>
        <w:t>er</w:t>
      </w:r>
      <w:r w:rsidRPr="00232890">
        <w:rPr>
          <w:rFonts w:ascii="Trebuchet MS" w:hAnsi="Trebuchet MS"/>
          <w:w w:val="85"/>
        </w:rPr>
        <w:t xml:space="preserve"> jour du personnel absent, peu importe la raison prévue ou impromptue ( maladie, réunion, formation, mission syndicale, ..), et ainsi éviter le travail en solo</w:t>
      </w:r>
    </w:p>
    <w:p w14:paraId="1624FB93" w14:textId="77777777" w:rsidR="006E6F1C" w:rsidRPr="00232890" w:rsidRDefault="006E6F1C" w:rsidP="006E6F1C">
      <w:pPr>
        <w:pStyle w:val="Paragraphedeliste"/>
        <w:jc w:val="both"/>
        <w:rPr>
          <w:rFonts w:ascii="Trebuchet MS" w:hAnsi="Trebuchet MS"/>
          <w:w w:val="85"/>
        </w:rPr>
      </w:pPr>
    </w:p>
    <w:p w14:paraId="1C82717D" w14:textId="06AD2DE9" w:rsidR="003253B1" w:rsidRPr="00232890" w:rsidRDefault="003253B1" w:rsidP="009276E1">
      <w:pPr>
        <w:jc w:val="both"/>
        <w:rPr>
          <w:rFonts w:ascii="Trebuchet MS" w:hAnsi="Trebuchet MS"/>
          <w:w w:val="85"/>
        </w:rPr>
      </w:pPr>
      <w:r w:rsidRPr="00232890">
        <w:rPr>
          <w:rFonts w:ascii="Trebuchet MS" w:hAnsi="Trebuchet MS"/>
          <w:w w:val="85"/>
          <w:highlight w:val="green"/>
        </w:rPr>
        <w:t>Oscar Cortes, délégué du socio-culturel</w:t>
      </w:r>
    </w:p>
    <w:tbl>
      <w:tblPr>
        <w:tblStyle w:val="Grilledutableau"/>
        <w:tblW w:w="0" w:type="auto"/>
        <w:tblLook w:val="04A0" w:firstRow="1" w:lastRow="0" w:firstColumn="1" w:lastColumn="0" w:noHBand="0" w:noVBand="1"/>
      </w:tblPr>
      <w:tblGrid>
        <w:gridCol w:w="9016"/>
      </w:tblGrid>
      <w:tr w:rsidR="003253B1" w:rsidRPr="00232890" w14:paraId="411ED8E9" w14:textId="77777777" w:rsidTr="005920A1">
        <w:tc>
          <w:tcPr>
            <w:tcW w:w="9016" w:type="dxa"/>
          </w:tcPr>
          <w:p w14:paraId="68452EBC" w14:textId="77777777" w:rsidR="003253B1" w:rsidRPr="00232890" w:rsidRDefault="003253B1" w:rsidP="009276E1">
            <w:pPr>
              <w:jc w:val="both"/>
              <w:rPr>
                <w:rFonts w:ascii="Trebuchet MS" w:hAnsi="Trebuchet MS"/>
                <w:w w:val="85"/>
              </w:rPr>
            </w:pPr>
            <w:r w:rsidRPr="00232890">
              <w:rPr>
                <w:rFonts w:ascii="Trebuchet MS" w:hAnsi="Trebuchet MS"/>
                <w:w w:val="85"/>
              </w:rPr>
              <w:t>Un allégement de la charge mentale lourde générant une perte de sens des métiers, une fatigue psychique ou physique et aggravant la fuite du personnel vers d’autres secteurs en garantissant</w:t>
            </w:r>
          </w:p>
        </w:tc>
      </w:tr>
    </w:tbl>
    <w:p w14:paraId="57742AB9" w14:textId="77777777" w:rsidR="003253B1" w:rsidRPr="00232890" w:rsidRDefault="003253B1" w:rsidP="009276E1">
      <w:pPr>
        <w:ind w:left="720"/>
        <w:jc w:val="both"/>
        <w:rPr>
          <w:rFonts w:ascii="Trebuchet MS" w:hAnsi="Trebuchet MS"/>
          <w:w w:val="85"/>
        </w:rPr>
      </w:pPr>
    </w:p>
    <w:p w14:paraId="1E97F15F"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 xml:space="preserve">L’exercice de l’entièreté de ses missions (y compris relationnelles, sociales et éducatives)  et de son métier dans de bonnes conditions de travail : être en nombre suffisant, disposer de matériel adapté et en suffisance, organiser le travail autrement qu’avec des logiques managériales de rentabilité. </w:t>
      </w:r>
    </w:p>
    <w:p w14:paraId="46138E25"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 xml:space="preserve">Un travail et un quotidien qui ont du sens, </w:t>
      </w:r>
      <w:r w:rsidRPr="00232890">
        <w:rPr>
          <w:rFonts w:ascii="Trebuchet MS" w:hAnsi="Trebuchet MS"/>
          <w:color w:val="383838"/>
          <w:w w:val="85"/>
        </w:rPr>
        <w:t>en permettant à chacun de se sentir utile en rendant un service non marchand et de qualité à toute la population.</w:t>
      </w:r>
    </w:p>
    <w:p w14:paraId="774109F7"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La mise en œuvre de l’objet social de l’institution</w:t>
      </w:r>
    </w:p>
    <w:p w14:paraId="1528317C"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Une organisation du travail qui respecte le temps de travail, les temps de pauses et les horaires établis</w:t>
      </w:r>
    </w:p>
    <w:p w14:paraId="41FF1320" w14:textId="214BB911"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Des systèmes et des procédures de remplacement du personnel</w:t>
      </w:r>
      <w:r w:rsidR="006E6F1C" w:rsidRPr="00232890">
        <w:rPr>
          <w:rFonts w:ascii="Trebuchet MS" w:hAnsi="Trebuchet MS"/>
          <w:w w:val="85"/>
        </w:rPr>
        <w:t xml:space="preserve"> pour pallier aux urgences</w:t>
      </w:r>
    </w:p>
    <w:p w14:paraId="718D8B7D"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 xml:space="preserve">Des formations initiales qui sont en phase avec la réalité des métiers et de leur évolution </w:t>
      </w:r>
    </w:p>
    <w:p w14:paraId="5E2D2495"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 xml:space="preserve">L’augmentation des  heures de stages, en conservant leur rôle pédagogique et en  renforçant l’encadrement du stagiaire, sur le terrain, à la fois par les professeurs et par le personnel du service, en tenant compte de l’organisation du travail de l’équipe au moment où le stagiaire est présent. </w:t>
      </w:r>
    </w:p>
    <w:p w14:paraId="04E150CF" w14:textId="77777777" w:rsidR="003253B1" w:rsidRPr="00232890" w:rsidRDefault="003253B1" w:rsidP="009276E1">
      <w:pPr>
        <w:numPr>
          <w:ilvl w:val="0"/>
          <w:numId w:val="6"/>
        </w:numPr>
        <w:jc w:val="both"/>
        <w:rPr>
          <w:rFonts w:ascii="Trebuchet MS" w:hAnsi="Trebuchet MS"/>
          <w:w w:val="85"/>
        </w:rPr>
      </w:pPr>
      <w:r w:rsidRPr="00232890">
        <w:rPr>
          <w:rFonts w:ascii="Trebuchet MS" w:hAnsi="Trebuchet MS"/>
          <w:w w:val="85"/>
        </w:rPr>
        <w:t>L’amplification de la  formation continue pour tous-tes et l’adaptation des contenus à l’évolution des métiers ; ces formations doivent pouvoir soutenir la mobilité professionnelle et l’émancipation des travailleurs</w:t>
      </w:r>
    </w:p>
    <w:p w14:paraId="52E5BF29" w14:textId="77777777" w:rsidR="003253B1" w:rsidRPr="00232890" w:rsidRDefault="003253B1" w:rsidP="009276E1">
      <w:pPr>
        <w:numPr>
          <w:ilvl w:val="0"/>
          <w:numId w:val="7"/>
        </w:numPr>
        <w:jc w:val="both"/>
        <w:rPr>
          <w:rFonts w:ascii="Trebuchet MS" w:hAnsi="Trebuchet MS"/>
          <w:w w:val="85"/>
        </w:rPr>
      </w:pPr>
      <w:r w:rsidRPr="00232890">
        <w:rPr>
          <w:rFonts w:ascii="Trebuchet MS" w:hAnsi="Trebuchet MS"/>
          <w:w w:val="85"/>
        </w:rPr>
        <w:t>La restriction maximale du contrôle des travailleurs par l’utilisation d’outils numériques</w:t>
      </w:r>
    </w:p>
    <w:p w14:paraId="52E356F1" w14:textId="4640FA45" w:rsidR="003253B1" w:rsidRPr="00232890" w:rsidRDefault="003253B1" w:rsidP="009276E1">
      <w:pPr>
        <w:numPr>
          <w:ilvl w:val="0"/>
          <w:numId w:val="7"/>
        </w:numPr>
        <w:jc w:val="both"/>
        <w:rPr>
          <w:rFonts w:ascii="Trebuchet MS" w:hAnsi="Trebuchet MS"/>
          <w:w w:val="85"/>
        </w:rPr>
      </w:pPr>
      <w:r w:rsidRPr="00232890">
        <w:rPr>
          <w:rFonts w:ascii="Trebuchet MS" w:hAnsi="Trebuchet MS"/>
          <w:w w:val="85"/>
        </w:rPr>
        <w:t>La mise en œuvre de l’analyse des risques psycho-sociaux, de tous les postes et dans tous les service, ainsi que du  plan de prévention géré dans son caractère dynamique et évolutif</w:t>
      </w:r>
    </w:p>
    <w:p w14:paraId="768B4D97" w14:textId="77777777" w:rsidR="003253B1" w:rsidRPr="00232890" w:rsidRDefault="003253B1" w:rsidP="009276E1">
      <w:pPr>
        <w:numPr>
          <w:ilvl w:val="0"/>
          <w:numId w:val="7"/>
        </w:numPr>
        <w:jc w:val="both"/>
        <w:rPr>
          <w:rFonts w:ascii="Trebuchet MS" w:hAnsi="Trebuchet MS"/>
          <w:w w:val="85"/>
        </w:rPr>
      </w:pPr>
      <w:r w:rsidRPr="00232890">
        <w:rPr>
          <w:rFonts w:ascii="Trebuchet MS" w:hAnsi="Trebuchet MS"/>
          <w:w w:val="85"/>
        </w:rPr>
        <w:t>La prise en compte de la violence envers les prestataires de terrain par des mesures de prévention et de soutien</w:t>
      </w:r>
    </w:p>
    <w:p w14:paraId="592C853A" w14:textId="386C6685" w:rsidR="003253B1" w:rsidRPr="00232890" w:rsidRDefault="003253B1" w:rsidP="009276E1">
      <w:pPr>
        <w:numPr>
          <w:ilvl w:val="0"/>
          <w:numId w:val="7"/>
        </w:numPr>
        <w:jc w:val="both"/>
        <w:rPr>
          <w:rFonts w:ascii="Trebuchet MS" w:hAnsi="Trebuchet MS"/>
          <w:w w:val="85"/>
        </w:rPr>
      </w:pPr>
      <w:r w:rsidRPr="00232890">
        <w:rPr>
          <w:rFonts w:ascii="Trebuchet MS" w:hAnsi="Trebuchet MS"/>
          <w:w w:val="85"/>
        </w:rPr>
        <w:t xml:space="preserve">La réintégration du personnel absent depuis longtemps par </w:t>
      </w:r>
      <w:r w:rsidR="006E6F1C" w:rsidRPr="00232890">
        <w:rPr>
          <w:rFonts w:ascii="Trebuchet MS" w:hAnsi="Trebuchet MS"/>
          <w:w w:val="85"/>
        </w:rPr>
        <w:t>l’</w:t>
      </w:r>
      <w:r w:rsidRPr="00232890">
        <w:rPr>
          <w:rFonts w:ascii="Trebuchet MS" w:hAnsi="Trebuchet MS"/>
          <w:w w:val="85"/>
        </w:rPr>
        <w:t>adaptation du temps et des postes de travail</w:t>
      </w:r>
    </w:p>
    <w:p w14:paraId="1BFFE727" w14:textId="77777777" w:rsidR="003253B1" w:rsidRPr="00232890" w:rsidRDefault="003253B1" w:rsidP="009276E1">
      <w:pPr>
        <w:numPr>
          <w:ilvl w:val="0"/>
          <w:numId w:val="8"/>
        </w:numPr>
        <w:jc w:val="both"/>
        <w:rPr>
          <w:rFonts w:ascii="Trebuchet MS" w:hAnsi="Trebuchet MS"/>
          <w:w w:val="85"/>
        </w:rPr>
      </w:pPr>
      <w:r w:rsidRPr="00232890">
        <w:rPr>
          <w:rFonts w:ascii="Trebuchet MS" w:hAnsi="Trebuchet MS"/>
          <w:w w:val="85"/>
        </w:rPr>
        <w:t>Les réunions d’équipes, les intervisions, les moments multidisciplinaires ; la comptabilisation de ces moments comme du temps de travail.</w:t>
      </w:r>
    </w:p>
    <w:p w14:paraId="74C59D10" w14:textId="5C27778E" w:rsidR="003253B1" w:rsidRPr="00232890" w:rsidRDefault="003253B1" w:rsidP="009276E1">
      <w:pPr>
        <w:jc w:val="both"/>
        <w:rPr>
          <w:rFonts w:ascii="Trebuchet MS" w:hAnsi="Trebuchet MS"/>
          <w:w w:val="85"/>
        </w:rPr>
      </w:pPr>
    </w:p>
    <w:p w14:paraId="71226F74" w14:textId="511AB26C" w:rsidR="003253B1" w:rsidRPr="00232890" w:rsidRDefault="003253B1" w:rsidP="009276E1">
      <w:pPr>
        <w:jc w:val="both"/>
        <w:rPr>
          <w:rFonts w:ascii="Trebuchet MS" w:hAnsi="Trebuchet MS"/>
          <w:w w:val="85"/>
        </w:rPr>
      </w:pPr>
    </w:p>
    <w:p w14:paraId="083BA7B0" w14:textId="4BC2E640" w:rsidR="003253B1" w:rsidRPr="00232890" w:rsidRDefault="003253B1" w:rsidP="009276E1">
      <w:pPr>
        <w:jc w:val="both"/>
        <w:rPr>
          <w:rFonts w:ascii="Trebuchet MS" w:hAnsi="Trebuchet MS"/>
          <w:w w:val="85"/>
        </w:rPr>
      </w:pPr>
      <w:r w:rsidRPr="00232890">
        <w:rPr>
          <w:rFonts w:ascii="Trebuchet MS" w:hAnsi="Trebuchet MS"/>
          <w:w w:val="85"/>
          <w:highlight w:val="green"/>
        </w:rPr>
        <w:t>Arnold JACOBS, délégué de l’Ai</w:t>
      </w:r>
      <w:r w:rsidR="00764F31" w:rsidRPr="00232890">
        <w:rPr>
          <w:rFonts w:ascii="Trebuchet MS" w:hAnsi="Trebuchet MS"/>
          <w:w w:val="85"/>
          <w:highlight w:val="green"/>
        </w:rPr>
        <w:t>d</w:t>
      </w:r>
      <w:r w:rsidRPr="00232890">
        <w:rPr>
          <w:rFonts w:ascii="Trebuchet MS" w:hAnsi="Trebuchet MS"/>
          <w:w w:val="85"/>
          <w:highlight w:val="green"/>
        </w:rPr>
        <w:t>e Sociale</w:t>
      </w:r>
    </w:p>
    <w:p w14:paraId="742C4769" w14:textId="77777777" w:rsidR="003253B1" w:rsidRPr="00232890" w:rsidRDefault="003253B1" w:rsidP="009276E1">
      <w:pPr>
        <w:pBdr>
          <w:top w:val="single" w:sz="4" w:space="1" w:color="auto"/>
          <w:left w:val="single" w:sz="4" w:space="0" w:color="auto"/>
          <w:bottom w:val="single" w:sz="4" w:space="1" w:color="auto"/>
          <w:right w:val="single" w:sz="4" w:space="4" w:color="auto"/>
        </w:pBdr>
        <w:jc w:val="both"/>
        <w:rPr>
          <w:rFonts w:ascii="Trebuchet MS" w:hAnsi="Trebuchet MS"/>
          <w:w w:val="85"/>
        </w:rPr>
      </w:pPr>
      <w:r w:rsidRPr="00232890">
        <w:rPr>
          <w:rFonts w:ascii="Trebuchet MS" w:hAnsi="Trebuchet MS"/>
          <w:w w:val="85"/>
        </w:rPr>
        <w:t>De conditions de travail attractives par l’obtention de</w:t>
      </w:r>
    </w:p>
    <w:p w14:paraId="61BC8D90" w14:textId="77777777" w:rsidR="003253B1" w:rsidRPr="00232890" w:rsidRDefault="003253B1" w:rsidP="009276E1">
      <w:pPr>
        <w:pStyle w:val="Paragraphedeliste"/>
        <w:numPr>
          <w:ilvl w:val="0"/>
          <w:numId w:val="8"/>
        </w:numPr>
        <w:jc w:val="both"/>
        <w:rPr>
          <w:rFonts w:ascii="Trebuchet MS" w:hAnsi="Trebuchet MS"/>
          <w:w w:val="85"/>
        </w:rPr>
      </w:pPr>
      <w:r w:rsidRPr="00232890">
        <w:rPr>
          <w:rFonts w:ascii="Trebuchet MS" w:hAnsi="Trebuchet MS"/>
          <w:w w:val="85"/>
        </w:rPr>
        <w:t>La RCTT pour tous avec embauche compensatoire et maintien du salaire</w:t>
      </w:r>
    </w:p>
    <w:p w14:paraId="198FC86C" w14:textId="77777777" w:rsidR="003253B1" w:rsidRPr="00232890" w:rsidRDefault="003253B1" w:rsidP="009276E1">
      <w:pPr>
        <w:pStyle w:val="Paragraphedeliste"/>
        <w:numPr>
          <w:ilvl w:val="0"/>
          <w:numId w:val="8"/>
        </w:numPr>
        <w:jc w:val="both"/>
        <w:rPr>
          <w:rFonts w:ascii="Trebuchet MS" w:hAnsi="Trebuchet MS"/>
          <w:w w:val="85"/>
        </w:rPr>
      </w:pPr>
      <w:r w:rsidRPr="00232890">
        <w:rPr>
          <w:rFonts w:ascii="Trebuchet MS" w:hAnsi="Trebuchet MS"/>
          <w:w w:val="85"/>
        </w:rPr>
        <w:t xml:space="preserve">L’octroi de jours de congés pour raisons impérieuses rémunérés </w:t>
      </w:r>
    </w:p>
    <w:p w14:paraId="3C089B6B" w14:textId="77777777" w:rsidR="003253B1" w:rsidRPr="00232890" w:rsidRDefault="003253B1" w:rsidP="009276E1">
      <w:pPr>
        <w:pStyle w:val="Paragraphedeliste"/>
        <w:numPr>
          <w:ilvl w:val="0"/>
          <w:numId w:val="8"/>
        </w:numPr>
        <w:jc w:val="both"/>
        <w:rPr>
          <w:rFonts w:ascii="Trebuchet MS" w:hAnsi="Trebuchet MS"/>
          <w:w w:val="85"/>
        </w:rPr>
      </w:pPr>
      <w:r w:rsidRPr="00232890">
        <w:rPr>
          <w:rFonts w:ascii="Trebuchet MS" w:hAnsi="Trebuchet MS"/>
          <w:w w:val="85"/>
        </w:rPr>
        <w:t>Une meilleure conciliation de la vie privée et de la vie professionnelle, par des horaires stables, non flexibles, connus au moins 1 mois à l’avance</w:t>
      </w:r>
    </w:p>
    <w:p w14:paraId="313F3CF3" w14:textId="77777777" w:rsidR="003253B1" w:rsidRPr="00232890" w:rsidRDefault="003253B1" w:rsidP="009276E1">
      <w:pPr>
        <w:pStyle w:val="Paragraphedeliste"/>
        <w:numPr>
          <w:ilvl w:val="0"/>
          <w:numId w:val="8"/>
        </w:numPr>
        <w:jc w:val="both"/>
        <w:rPr>
          <w:rFonts w:ascii="Trebuchet MS" w:hAnsi="Trebuchet MS"/>
          <w:w w:val="85"/>
        </w:rPr>
      </w:pPr>
      <w:r w:rsidRPr="00232890">
        <w:rPr>
          <w:rFonts w:ascii="Trebuchet MS" w:hAnsi="Trebuchet MS"/>
          <w:w w:val="85"/>
        </w:rPr>
        <w:t>Une procédure concertée et équitable de remplacement des absents nécessitée par l’urgence</w:t>
      </w:r>
    </w:p>
    <w:p w14:paraId="62121163" w14:textId="77AB8835" w:rsidR="003253B1" w:rsidRPr="00232890" w:rsidRDefault="003253B1" w:rsidP="009276E1">
      <w:pPr>
        <w:pStyle w:val="Paragraphedeliste"/>
        <w:numPr>
          <w:ilvl w:val="0"/>
          <w:numId w:val="9"/>
        </w:numPr>
        <w:jc w:val="both"/>
        <w:rPr>
          <w:rFonts w:ascii="Trebuchet MS" w:hAnsi="Trebuchet MS"/>
          <w:w w:val="85"/>
        </w:rPr>
      </w:pPr>
      <w:r w:rsidRPr="00232890">
        <w:rPr>
          <w:rFonts w:ascii="Trebuchet MS" w:hAnsi="Trebuchet MS"/>
          <w:w w:val="85"/>
        </w:rPr>
        <w:t>L’amélioration du droit individuel à la formation</w:t>
      </w:r>
    </w:p>
    <w:p w14:paraId="0A955AF5" w14:textId="0327921A" w:rsidR="003253B1" w:rsidRPr="00232890" w:rsidRDefault="003253B1" w:rsidP="009276E1">
      <w:pPr>
        <w:jc w:val="both"/>
        <w:rPr>
          <w:rFonts w:ascii="Trebuchet MS" w:hAnsi="Trebuchet MS"/>
          <w:w w:val="85"/>
        </w:rPr>
      </w:pPr>
      <w:r w:rsidRPr="00232890">
        <w:rPr>
          <w:rFonts w:ascii="Trebuchet MS" w:hAnsi="Trebuchet MS"/>
          <w:w w:val="85"/>
          <w:highlight w:val="green"/>
        </w:rPr>
        <w:t>Maria HERRERO, déléguée du secteur de l’ambulatoire</w:t>
      </w:r>
    </w:p>
    <w:p w14:paraId="6A31FE5F" w14:textId="77777777" w:rsidR="003253B1" w:rsidRPr="00232890" w:rsidRDefault="003253B1" w:rsidP="009276E1">
      <w:pPr>
        <w:pBdr>
          <w:top w:val="single" w:sz="4" w:space="1" w:color="auto"/>
          <w:left w:val="single" w:sz="4" w:space="4" w:color="auto"/>
          <w:bottom w:val="single" w:sz="4" w:space="1" w:color="auto"/>
          <w:right w:val="single" w:sz="4" w:space="4" w:color="auto"/>
        </w:pBdr>
        <w:jc w:val="both"/>
        <w:rPr>
          <w:rFonts w:ascii="Trebuchet MS" w:hAnsi="Trebuchet MS"/>
          <w:w w:val="85"/>
        </w:rPr>
      </w:pPr>
      <w:r w:rsidRPr="00232890">
        <w:rPr>
          <w:rFonts w:ascii="Trebuchet MS" w:hAnsi="Trebuchet MS"/>
          <w:w w:val="85"/>
        </w:rPr>
        <w:t>Le respect de la démocratie dans le Non Marchand, par le respect de la concertation sociale, à tous les niveaux, dans toutes ses dimensions, par l’obtention de :</w:t>
      </w:r>
    </w:p>
    <w:p w14:paraId="1AF86293" w14:textId="77777777" w:rsidR="003253B1" w:rsidRPr="00232890" w:rsidRDefault="003253B1" w:rsidP="009276E1">
      <w:pPr>
        <w:pStyle w:val="Paragraphedeliste"/>
        <w:numPr>
          <w:ilvl w:val="0"/>
          <w:numId w:val="10"/>
        </w:numPr>
        <w:jc w:val="both"/>
        <w:rPr>
          <w:rFonts w:ascii="Trebuchet MS" w:hAnsi="Trebuchet MS"/>
          <w:w w:val="85"/>
        </w:rPr>
      </w:pPr>
      <w:r w:rsidRPr="00232890">
        <w:rPr>
          <w:rFonts w:ascii="Trebuchet MS" w:hAnsi="Trebuchet MS"/>
          <w:w w:val="85"/>
        </w:rPr>
        <w:t>L’amplification des libérations syndicales pour l’exercice du mandat dans toutes ses composantes (formations et réunions syndicales internes ou externes à l’entreprise ainsi que le remplacement systématique des délégués en mission syndicale</w:t>
      </w:r>
    </w:p>
    <w:p w14:paraId="45EA4FA2" w14:textId="77777777" w:rsidR="003253B1" w:rsidRPr="00232890" w:rsidRDefault="003253B1" w:rsidP="009276E1">
      <w:pPr>
        <w:pStyle w:val="Paragraphedeliste"/>
        <w:numPr>
          <w:ilvl w:val="0"/>
          <w:numId w:val="10"/>
        </w:numPr>
        <w:jc w:val="both"/>
        <w:rPr>
          <w:rFonts w:ascii="Trebuchet MS" w:hAnsi="Trebuchet MS"/>
          <w:w w:val="85"/>
        </w:rPr>
      </w:pPr>
      <w:r w:rsidRPr="00232890">
        <w:rPr>
          <w:rFonts w:ascii="Trebuchet MS" w:hAnsi="Trebuchet MS"/>
          <w:w w:val="85"/>
        </w:rPr>
        <w:t>Le renforcement du contrôle syndical de l’emploi et de l’utilisation des subventionnements</w:t>
      </w:r>
    </w:p>
    <w:p w14:paraId="48FDD676" w14:textId="77777777" w:rsidR="003253B1" w:rsidRPr="00232890" w:rsidRDefault="003253B1" w:rsidP="009276E1">
      <w:pPr>
        <w:pStyle w:val="Paragraphedeliste"/>
        <w:numPr>
          <w:ilvl w:val="0"/>
          <w:numId w:val="10"/>
        </w:numPr>
        <w:jc w:val="both"/>
        <w:rPr>
          <w:rFonts w:ascii="Trebuchet MS" w:hAnsi="Trebuchet MS"/>
          <w:w w:val="85"/>
        </w:rPr>
      </w:pPr>
      <w:r w:rsidRPr="00232890">
        <w:rPr>
          <w:rFonts w:ascii="Trebuchet MS" w:hAnsi="Trebuchet MS"/>
          <w:w w:val="85"/>
        </w:rPr>
        <w:t xml:space="preserve">La participation des délégués aux prises de décisions en matière d’orientations institutionnelles de façon à consulter/transmettre l’avis des travailleurs </w:t>
      </w:r>
    </w:p>
    <w:p w14:paraId="4D195A30" w14:textId="77777777" w:rsidR="003253B1" w:rsidRPr="00232890" w:rsidRDefault="003253B1" w:rsidP="009276E1">
      <w:pPr>
        <w:pStyle w:val="Paragraphedeliste"/>
        <w:numPr>
          <w:ilvl w:val="0"/>
          <w:numId w:val="10"/>
        </w:numPr>
        <w:jc w:val="both"/>
        <w:rPr>
          <w:rFonts w:ascii="Trebuchet MS" w:hAnsi="Trebuchet MS"/>
          <w:w w:val="85"/>
        </w:rPr>
      </w:pPr>
      <w:r w:rsidRPr="00232890">
        <w:rPr>
          <w:rFonts w:ascii="Trebuchet MS" w:hAnsi="Trebuchet MS"/>
          <w:w w:val="85"/>
        </w:rPr>
        <w:t>La reconnaissance des représentants du personnel comme des interlocuteurs légitimes par les administrations (notamment lors de visites d’inspection)</w:t>
      </w:r>
    </w:p>
    <w:p w14:paraId="60A5BDCD" w14:textId="4F4E93AC" w:rsidR="003253B1" w:rsidRPr="00232890" w:rsidRDefault="003253B1" w:rsidP="009276E1">
      <w:pPr>
        <w:pStyle w:val="Paragraphedeliste"/>
        <w:numPr>
          <w:ilvl w:val="0"/>
          <w:numId w:val="10"/>
        </w:numPr>
        <w:jc w:val="both"/>
        <w:rPr>
          <w:rFonts w:ascii="Trebuchet MS" w:hAnsi="Trebuchet MS"/>
          <w:w w:val="85"/>
        </w:rPr>
      </w:pPr>
      <w:r w:rsidRPr="00232890">
        <w:rPr>
          <w:rFonts w:ascii="Trebuchet MS" w:hAnsi="Trebuchet MS"/>
          <w:w w:val="85"/>
        </w:rPr>
        <w:t>Le respect inconditionnel du droit de grève et d</w:t>
      </w:r>
      <w:r w:rsidR="006E6F1C" w:rsidRPr="00232890">
        <w:rPr>
          <w:rFonts w:ascii="Trebuchet MS" w:hAnsi="Trebuchet MS"/>
          <w:w w:val="85"/>
        </w:rPr>
        <w:t xml:space="preserve">u </w:t>
      </w:r>
      <w:r w:rsidRPr="00232890">
        <w:rPr>
          <w:rFonts w:ascii="Trebuchet MS" w:hAnsi="Trebuchet MS"/>
          <w:w w:val="85"/>
        </w:rPr>
        <w:t>droit aux travailleurs de s’organiser dans l’action collective</w:t>
      </w:r>
    </w:p>
    <w:p w14:paraId="46D3DED4" w14:textId="5ADFFA44" w:rsidR="003253B1" w:rsidRPr="00232890" w:rsidRDefault="003253B1" w:rsidP="009276E1">
      <w:pPr>
        <w:jc w:val="both"/>
        <w:rPr>
          <w:rFonts w:ascii="Trebuchet MS" w:hAnsi="Trebuchet MS"/>
          <w:w w:val="85"/>
        </w:rPr>
      </w:pPr>
      <w:r w:rsidRPr="00232890">
        <w:rPr>
          <w:rFonts w:ascii="Trebuchet MS" w:hAnsi="Trebuchet MS"/>
          <w:w w:val="85"/>
          <w:highlight w:val="green"/>
        </w:rPr>
        <w:t>Evelyne VAN HULLE, déléguée du secteur des M</w:t>
      </w:r>
      <w:r w:rsidR="008E1BA6" w:rsidRPr="00232890">
        <w:rPr>
          <w:rFonts w:ascii="Trebuchet MS" w:hAnsi="Trebuchet MS"/>
          <w:w w:val="85"/>
          <w:highlight w:val="green"/>
        </w:rPr>
        <w:t>R</w:t>
      </w:r>
      <w:r w:rsidRPr="00232890">
        <w:rPr>
          <w:rFonts w:ascii="Trebuchet MS" w:hAnsi="Trebuchet MS"/>
          <w:w w:val="85"/>
          <w:highlight w:val="green"/>
        </w:rPr>
        <w:t>/MRS</w:t>
      </w:r>
    </w:p>
    <w:p w14:paraId="516F3D8F" w14:textId="77777777" w:rsidR="003253B1" w:rsidRPr="00232890" w:rsidRDefault="003253B1" w:rsidP="009276E1">
      <w:pPr>
        <w:pBdr>
          <w:top w:val="single" w:sz="4" w:space="1" w:color="auto"/>
          <w:left w:val="single" w:sz="4" w:space="4" w:color="auto"/>
          <w:bottom w:val="single" w:sz="4" w:space="1" w:color="auto"/>
          <w:right w:val="single" w:sz="4" w:space="4" w:color="auto"/>
        </w:pBdr>
        <w:jc w:val="both"/>
        <w:rPr>
          <w:rFonts w:ascii="Trebuchet MS" w:hAnsi="Trebuchet MS"/>
          <w:w w:val="85"/>
        </w:rPr>
      </w:pPr>
      <w:r w:rsidRPr="00232890">
        <w:rPr>
          <w:rFonts w:ascii="Trebuchet MS" w:hAnsi="Trebuchet MS"/>
          <w:w w:val="85"/>
        </w:rPr>
        <w:t>Des services non marchand de qualité, accessible à toute la population, considérant que les services collectifs ne sont pas une marchandise par l’obtention de</w:t>
      </w:r>
    </w:p>
    <w:p w14:paraId="21E49769" w14:textId="77777777" w:rsidR="003253B1" w:rsidRPr="00232890" w:rsidRDefault="003253B1" w:rsidP="009276E1">
      <w:pPr>
        <w:pStyle w:val="Paragraphedeliste"/>
        <w:numPr>
          <w:ilvl w:val="0"/>
          <w:numId w:val="11"/>
        </w:numPr>
        <w:jc w:val="both"/>
        <w:rPr>
          <w:rFonts w:ascii="Trebuchet MS" w:hAnsi="Trebuchet MS"/>
          <w:w w:val="85"/>
        </w:rPr>
      </w:pPr>
      <w:r w:rsidRPr="00232890">
        <w:rPr>
          <w:rFonts w:ascii="Trebuchet MS" w:hAnsi="Trebuchet MS"/>
          <w:w w:val="85"/>
        </w:rPr>
        <w:t>Un financement public et collectif (cotisations) à la hauteur des besoins pour éviter le développement de logiques marchandes et de services réservés aux plus nantis</w:t>
      </w:r>
    </w:p>
    <w:p w14:paraId="59914A3F" w14:textId="77777777" w:rsidR="003253B1" w:rsidRPr="00232890" w:rsidRDefault="003253B1" w:rsidP="009276E1">
      <w:pPr>
        <w:pStyle w:val="Paragraphedeliste"/>
        <w:numPr>
          <w:ilvl w:val="0"/>
          <w:numId w:val="11"/>
        </w:numPr>
        <w:jc w:val="both"/>
        <w:rPr>
          <w:rFonts w:ascii="Trebuchet MS" w:hAnsi="Trebuchet MS"/>
          <w:w w:val="85"/>
        </w:rPr>
      </w:pPr>
      <w:r w:rsidRPr="00232890">
        <w:rPr>
          <w:rFonts w:ascii="Trebuchet MS" w:hAnsi="Trebuchet MS"/>
          <w:w w:val="85"/>
        </w:rPr>
        <w:t>Garantir l’accessibilité universelle (financière, culturelle, géographique,…) à toute la population et en nombre suffisant de tous les services NM</w:t>
      </w:r>
    </w:p>
    <w:p w14:paraId="35DA2815" w14:textId="77777777" w:rsidR="003253B1" w:rsidRPr="00232890" w:rsidRDefault="003253B1" w:rsidP="009276E1">
      <w:pPr>
        <w:pStyle w:val="Paragraphedeliste"/>
        <w:numPr>
          <w:ilvl w:val="0"/>
          <w:numId w:val="11"/>
        </w:numPr>
        <w:jc w:val="both"/>
        <w:rPr>
          <w:rFonts w:ascii="Trebuchet MS" w:hAnsi="Trebuchet MS"/>
          <w:w w:val="85"/>
        </w:rPr>
      </w:pPr>
      <w:r w:rsidRPr="00232890">
        <w:rPr>
          <w:rFonts w:ascii="Trebuchet MS" w:hAnsi="Trebuchet MS"/>
          <w:w w:val="85"/>
        </w:rPr>
        <w:t xml:space="preserve">L’application de toutes CCT, </w:t>
      </w:r>
    </w:p>
    <w:p w14:paraId="0D407544" w14:textId="77777777" w:rsidR="003253B1" w:rsidRPr="00232890" w:rsidRDefault="003253B1" w:rsidP="009276E1">
      <w:pPr>
        <w:pStyle w:val="Paragraphedeliste"/>
        <w:numPr>
          <w:ilvl w:val="0"/>
          <w:numId w:val="11"/>
        </w:numPr>
        <w:jc w:val="both"/>
        <w:rPr>
          <w:rFonts w:ascii="Trebuchet MS" w:hAnsi="Trebuchet MS"/>
          <w:w w:val="85"/>
        </w:rPr>
      </w:pPr>
      <w:r w:rsidRPr="00232890">
        <w:rPr>
          <w:rFonts w:ascii="Trebuchet MS" w:hAnsi="Trebuchet MS"/>
          <w:w w:val="85"/>
        </w:rPr>
        <w:t xml:space="preserve">L’obligation d’utiliser toute réduction de cotisations pour créer de l’emploi utile sur le terrain </w:t>
      </w:r>
    </w:p>
    <w:p w14:paraId="7CDF57B0" w14:textId="3C38BC2C" w:rsidR="003253B1" w:rsidRPr="00232890" w:rsidRDefault="003253B1" w:rsidP="009276E1">
      <w:pPr>
        <w:pStyle w:val="Paragraphedeliste"/>
        <w:numPr>
          <w:ilvl w:val="0"/>
          <w:numId w:val="11"/>
        </w:numPr>
        <w:jc w:val="both"/>
        <w:rPr>
          <w:rFonts w:ascii="Trebuchet MS" w:hAnsi="Trebuchet MS"/>
          <w:w w:val="85"/>
        </w:rPr>
      </w:pPr>
      <w:r w:rsidRPr="00232890">
        <w:rPr>
          <w:rFonts w:ascii="Trebuchet MS" w:hAnsi="Trebuchet MS"/>
          <w:w w:val="85"/>
        </w:rPr>
        <w:t>L’interdiction de rétribuer les actionnaires</w:t>
      </w:r>
    </w:p>
    <w:p w14:paraId="6797B428" w14:textId="01E4229F" w:rsidR="009D5DD0" w:rsidRPr="00232890" w:rsidRDefault="009D5DD0" w:rsidP="009276E1">
      <w:pPr>
        <w:pStyle w:val="Paragraphedeliste"/>
        <w:numPr>
          <w:ilvl w:val="0"/>
          <w:numId w:val="11"/>
        </w:numPr>
        <w:jc w:val="both"/>
        <w:rPr>
          <w:rFonts w:ascii="Trebuchet MS" w:hAnsi="Trebuchet MS"/>
          <w:w w:val="85"/>
        </w:rPr>
      </w:pPr>
      <w:r w:rsidRPr="00232890">
        <w:rPr>
          <w:rFonts w:ascii="Trebuchet MS" w:hAnsi="Trebuchet MS"/>
          <w:w w:val="85"/>
        </w:rPr>
        <w:t>Une politique du personnel soutenante, non marchande, au service de la mission; un refus catégorique de la violence managériale</w:t>
      </w:r>
    </w:p>
    <w:p w14:paraId="2064CDD8" w14:textId="77777777" w:rsidR="003253B1" w:rsidRPr="00232890" w:rsidRDefault="003253B1" w:rsidP="009276E1">
      <w:pPr>
        <w:jc w:val="both"/>
        <w:rPr>
          <w:rFonts w:ascii="Trebuchet MS" w:hAnsi="Trebuchet MS"/>
          <w:w w:val="85"/>
        </w:rPr>
      </w:pPr>
    </w:p>
    <w:sectPr w:rsidR="003253B1" w:rsidRPr="0023289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7359" w14:textId="77777777" w:rsidR="00353CF0" w:rsidRDefault="00353CF0" w:rsidP="00353CF0">
      <w:pPr>
        <w:spacing w:after="0" w:line="240" w:lineRule="auto"/>
      </w:pPr>
      <w:r>
        <w:separator/>
      </w:r>
    </w:p>
  </w:endnote>
  <w:endnote w:type="continuationSeparator" w:id="0">
    <w:p w14:paraId="2FCB2694" w14:textId="77777777" w:rsidR="00353CF0" w:rsidRDefault="00353CF0" w:rsidP="0035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0624"/>
      <w:docPartObj>
        <w:docPartGallery w:val="Page Numbers (Bottom of Page)"/>
        <w:docPartUnique/>
      </w:docPartObj>
    </w:sdtPr>
    <w:sdtContent>
      <w:p w14:paraId="6B01D0E8" w14:textId="2650752F" w:rsidR="00353CF0" w:rsidRDefault="00353CF0">
        <w:pPr>
          <w:pStyle w:val="Pieddepage"/>
          <w:jc w:val="right"/>
        </w:pPr>
        <w:r>
          <w:fldChar w:fldCharType="begin"/>
        </w:r>
        <w:r>
          <w:instrText>PAGE   \* MERGEFORMAT</w:instrText>
        </w:r>
        <w:r>
          <w:fldChar w:fldCharType="separate"/>
        </w:r>
        <w:r>
          <w:rPr>
            <w:lang w:val="fr-FR"/>
          </w:rPr>
          <w:t>2</w:t>
        </w:r>
        <w:r>
          <w:fldChar w:fldCharType="end"/>
        </w:r>
      </w:p>
    </w:sdtContent>
  </w:sdt>
  <w:p w14:paraId="39CB12F3" w14:textId="77777777" w:rsidR="00353CF0" w:rsidRDefault="00353C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2756" w14:textId="77777777" w:rsidR="00353CF0" w:rsidRDefault="00353CF0" w:rsidP="00353CF0">
      <w:pPr>
        <w:spacing w:after="0" w:line="240" w:lineRule="auto"/>
      </w:pPr>
      <w:r>
        <w:separator/>
      </w:r>
    </w:p>
  </w:footnote>
  <w:footnote w:type="continuationSeparator" w:id="0">
    <w:p w14:paraId="316AF9B0" w14:textId="77777777" w:rsidR="00353CF0" w:rsidRDefault="00353CF0" w:rsidP="00353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DEA"/>
    <w:multiLevelType w:val="hybridMultilevel"/>
    <w:tmpl w:val="6D4C8C6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705513"/>
    <w:multiLevelType w:val="hybridMultilevel"/>
    <w:tmpl w:val="102A64B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655DA2"/>
    <w:multiLevelType w:val="hybridMultilevel"/>
    <w:tmpl w:val="9DF2D916"/>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BD9187B"/>
    <w:multiLevelType w:val="hybridMultilevel"/>
    <w:tmpl w:val="EEAA88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812C31"/>
    <w:multiLevelType w:val="hybridMultilevel"/>
    <w:tmpl w:val="2FAA1B6A"/>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2F690DAF"/>
    <w:multiLevelType w:val="hybridMultilevel"/>
    <w:tmpl w:val="68888C2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1174909"/>
    <w:multiLevelType w:val="hybridMultilevel"/>
    <w:tmpl w:val="49C6B3A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73C6E61"/>
    <w:multiLevelType w:val="hybridMultilevel"/>
    <w:tmpl w:val="890886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B777513"/>
    <w:multiLevelType w:val="hybridMultilevel"/>
    <w:tmpl w:val="1FE88D4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AA561FF"/>
    <w:multiLevelType w:val="hybridMultilevel"/>
    <w:tmpl w:val="8B1AE62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D4E5F7D"/>
    <w:multiLevelType w:val="hybridMultilevel"/>
    <w:tmpl w:val="FD180A1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82907247">
    <w:abstractNumId w:val="5"/>
  </w:num>
  <w:num w:numId="2" w16cid:durableId="459884355">
    <w:abstractNumId w:val="0"/>
  </w:num>
  <w:num w:numId="3" w16cid:durableId="129901651">
    <w:abstractNumId w:val="2"/>
  </w:num>
  <w:num w:numId="4" w16cid:durableId="926766044">
    <w:abstractNumId w:val="3"/>
  </w:num>
  <w:num w:numId="5" w16cid:durableId="1879774293">
    <w:abstractNumId w:val="4"/>
  </w:num>
  <w:num w:numId="6" w16cid:durableId="821315300">
    <w:abstractNumId w:val="8"/>
  </w:num>
  <w:num w:numId="7" w16cid:durableId="1425346135">
    <w:abstractNumId w:val="9"/>
  </w:num>
  <w:num w:numId="8" w16cid:durableId="1371540094">
    <w:abstractNumId w:val="10"/>
  </w:num>
  <w:num w:numId="9" w16cid:durableId="1030646045">
    <w:abstractNumId w:val="7"/>
  </w:num>
  <w:num w:numId="10" w16cid:durableId="1275014537">
    <w:abstractNumId w:val="1"/>
  </w:num>
  <w:num w:numId="11" w16cid:durableId="567377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B1"/>
    <w:rsid w:val="00016F54"/>
    <w:rsid w:val="00232890"/>
    <w:rsid w:val="00295BC3"/>
    <w:rsid w:val="003253B1"/>
    <w:rsid w:val="00353CF0"/>
    <w:rsid w:val="003B588F"/>
    <w:rsid w:val="006E6F1C"/>
    <w:rsid w:val="0073422F"/>
    <w:rsid w:val="00752539"/>
    <w:rsid w:val="00752F13"/>
    <w:rsid w:val="00764F31"/>
    <w:rsid w:val="007B7256"/>
    <w:rsid w:val="00863C40"/>
    <w:rsid w:val="008E1BA6"/>
    <w:rsid w:val="009276E1"/>
    <w:rsid w:val="009D5DD0"/>
    <w:rsid w:val="00AC2AC0"/>
    <w:rsid w:val="00B24526"/>
    <w:rsid w:val="00B55796"/>
    <w:rsid w:val="00C66B75"/>
    <w:rsid w:val="00C93718"/>
    <w:rsid w:val="00E374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17B9"/>
  <w15:chartTrackingRefBased/>
  <w15:docId w15:val="{F710B20E-CDD2-40AD-BB94-3D7E814F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53B1"/>
    <w:pPr>
      <w:ind w:left="720"/>
      <w:contextualSpacing/>
    </w:pPr>
  </w:style>
  <w:style w:type="table" w:styleId="Grilledutableau">
    <w:name w:val="Table Grid"/>
    <w:basedOn w:val="TableauNormal"/>
    <w:uiPriority w:val="39"/>
    <w:rsid w:val="0032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253B1"/>
    <w:rPr>
      <w:sz w:val="16"/>
      <w:szCs w:val="16"/>
    </w:rPr>
  </w:style>
  <w:style w:type="paragraph" w:styleId="Commentaire">
    <w:name w:val="annotation text"/>
    <w:basedOn w:val="Normal"/>
    <w:link w:val="CommentaireCar"/>
    <w:uiPriority w:val="99"/>
    <w:unhideWhenUsed/>
    <w:rsid w:val="003253B1"/>
    <w:pPr>
      <w:spacing w:line="240" w:lineRule="auto"/>
    </w:pPr>
    <w:rPr>
      <w:sz w:val="20"/>
      <w:szCs w:val="20"/>
    </w:rPr>
  </w:style>
  <w:style w:type="character" w:customStyle="1" w:styleId="CommentaireCar">
    <w:name w:val="Commentaire Car"/>
    <w:basedOn w:val="Policepardfaut"/>
    <w:link w:val="Commentaire"/>
    <w:uiPriority w:val="99"/>
    <w:rsid w:val="003253B1"/>
    <w:rPr>
      <w:sz w:val="20"/>
      <w:szCs w:val="20"/>
    </w:rPr>
  </w:style>
  <w:style w:type="paragraph" w:styleId="Rvision">
    <w:name w:val="Revision"/>
    <w:hidden/>
    <w:uiPriority w:val="99"/>
    <w:semiHidden/>
    <w:rsid w:val="00E3745E"/>
    <w:pPr>
      <w:spacing w:after="0" w:line="240" w:lineRule="auto"/>
    </w:pPr>
  </w:style>
  <w:style w:type="paragraph" w:styleId="Objetducommentaire">
    <w:name w:val="annotation subject"/>
    <w:basedOn w:val="Commentaire"/>
    <w:next w:val="Commentaire"/>
    <w:link w:val="ObjetducommentaireCar"/>
    <w:uiPriority w:val="99"/>
    <w:semiHidden/>
    <w:unhideWhenUsed/>
    <w:rsid w:val="00752F13"/>
    <w:rPr>
      <w:b/>
      <w:bCs/>
    </w:rPr>
  </w:style>
  <w:style w:type="character" w:customStyle="1" w:styleId="ObjetducommentaireCar">
    <w:name w:val="Objet du commentaire Car"/>
    <w:basedOn w:val="CommentaireCar"/>
    <w:link w:val="Objetducommentaire"/>
    <w:uiPriority w:val="99"/>
    <w:semiHidden/>
    <w:rsid w:val="00752F13"/>
    <w:rPr>
      <w:b/>
      <w:bCs/>
      <w:sz w:val="20"/>
      <w:szCs w:val="20"/>
    </w:rPr>
  </w:style>
  <w:style w:type="paragraph" w:styleId="En-tte">
    <w:name w:val="header"/>
    <w:basedOn w:val="Normal"/>
    <w:link w:val="En-tteCar"/>
    <w:uiPriority w:val="99"/>
    <w:unhideWhenUsed/>
    <w:rsid w:val="00353CF0"/>
    <w:pPr>
      <w:tabs>
        <w:tab w:val="center" w:pos="4513"/>
        <w:tab w:val="right" w:pos="9026"/>
      </w:tabs>
      <w:spacing w:after="0" w:line="240" w:lineRule="auto"/>
    </w:pPr>
  </w:style>
  <w:style w:type="character" w:customStyle="1" w:styleId="En-tteCar">
    <w:name w:val="En-tête Car"/>
    <w:basedOn w:val="Policepardfaut"/>
    <w:link w:val="En-tte"/>
    <w:uiPriority w:val="99"/>
    <w:rsid w:val="00353CF0"/>
  </w:style>
  <w:style w:type="paragraph" w:styleId="Pieddepage">
    <w:name w:val="footer"/>
    <w:basedOn w:val="Normal"/>
    <w:link w:val="PieddepageCar"/>
    <w:uiPriority w:val="99"/>
    <w:unhideWhenUsed/>
    <w:rsid w:val="00353CF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53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C4998-1BA9-46DE-BB7F-3C0CF317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2291</Words>
  <Characters>12601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Paermentier</dc:creator>
  <cp:keywords/>
  <dc:description/>
  <cp:lastModifiedBy>Sophie Halloy</cp:lastModifiedBy>
  <cp:revision>8</cp:revision>
  <cp:lastPrinted>2023-11-28T10:15:00Z</cp:lastPrinted>
  <dcterms:created xsi:type="dcterms:W3CDTF">2023-11-27T06:28:00Z</dcterms:created>
  <dcterms:modified xsi:type="dcterms:W3CDTF">2023-11-28T10:15:00Z</dcterms:modified>
</cp:coreProperties>
</file>